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2EDE" w:rsidRPr="00711167" w:rsidRDefault="00B279DC">
      <w:pPr>
        <w:pStyle w:val="Default"/>
        <w:rPr>
          <w:rFonts w:ascii="Times New Roman" w:hAnsi="Times New Roman" w:cs="Times New Roman"/>
        </w:rPr>
      </w:pPr>
      <w:r w:rsidRPr="00B279DC">
        <w:rPr>
          <w:noProof/>
        </w:rPr>
        <w:pict>
          <v:shapetype id="_x0000_t202" coordsize="21600,21600" o:spt="202" path="m,l,21600r21600,l21600,xe">
            <v:stroke joinstyle="miter"/>
            <v:path gradientshapeok="t" o:connecttype="rect"/>
          </v:shapetype>
          <v:shape id="_x0000_s1026" type="#_x0000_t202" style="position:absolute;margin-left:62pt;margin-top:42.75pt;width:514.85pt;height:170.7pt;z-index:251657728;mso-position-horizontal-relative:page;mso-position-vertical-relative:page" wrapcoords="0 0 21600 0 21600 21600 0 21600 0 0" o:allowincell="f" filled="f" stroked="f">
            <v:textbox style="mso-next-textbox:#_x0000_s1026">
              <w:txbxContent>
                <w:p w:rsidR="007B2EDE" w:rsidRDefault="007B2EDE"/>
                <w:tbl>
                  <w:tblPr>
                    <w:tblW w:w="0" w:type="auto"/>
                    <w:tblLayout w:type="fixed"/>
                    <w:tblLook w:val="0000"/>
                  </w:tblPr>
                  <w:tblGrid>
                    <w:gridCol w:w="3925"/>
                    <w:gridCol w:w="3015"/>
                    <w:gridCol w:w="2557"/>
                  </w:tblGrid>
                  <w:tr w:rsidR="007B2EDE">
                    <w:trPr>
                      <w:trHeight w:val="976"/>
                    </w:trPr>
                    <w:tc>
                      <w:tcPr>
                        <w:tcW w:w="3925" w:type="dxa"/>
                        <w:tcBorders>
                          <w:top w:val="single" w:sz="6" w:space="0" w:color="000000"/>
                          <w:left w:val="single" w:sz="4" w:space="0" w:color="000000"/>
                          <w:bottom w:val="single" w:sz="4" w:space="0" w:color="000000"/>
                          <w:right w:val="single" w:sz="4" w:space="0" w:color="000000"/>
                        </w:tcBorders>
                        <w:vAlign w:val="bottom"/>
                      </w:tcPr>
                      <w:p w:rsidR="007B2EDE" w:rsidRPr="00711167" w:rsidRDefault="007B2EDE" w:rsidP="007B2EDE">
                        <w:pPr>
                          <w:pStyle w:val="Default"/>
                          <w:pageBreakBefore/>
                          <w:rPr>
                            <w:rFonts w:ascii="Times New Roman" w:hAnsi="Times New Roman" w:cs="Times New Roman"/>
                            <w:color w:val="auto"/>
                          </w:rPr>
                        </w:pPr>
                        <w:r>
                          <w:rPr>
                            <w:b/>
                            <w:bCs/>
                            <w:sz w:val="32"/>
                            <w:szCs w:val="32"/>
                          </w:rPr>
                          <w:t xml:space="preserve"> </w:t>
                        </w:r>
                        <w:r w:rsidR="00DF5E50">
                          <w:rPr>
                            <w:rFonts w:ascii="Times New Roman" w:hAnsi="Times New Roman" w:cs="Times New Roman"/>
                            <w:noProof/>
                            <w:color w:val="auto"/>
                          </w:rPr>
                          <w:drawing>
                            <wp:inline distT="0" distB="0" distL="0" distR="0">
                              <wp:extent cx="1485900" cy="5715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1485900" cy="571500"/>
                                      </a:xfrm>
                                      <a:prstGeom prst="rect">
                                        <a:avLst/>
                                      </a:prstGeom>
                                      <a:noFill/>
                                      <a:ln w="9525">
                                        <a:noFill/>
                                        <a:miter lim="800000"/>
                                        <a:headEnd/>
                                        <a:tailEnd/>
                                      </a:ln>
                                    </pic:spPr>
                                  </pic:pic>
                                </a:graphicData>
                              </a:graphic>
                            </wp:inline>
                          </w:drawing>
                        </w:r>
                        <w:r>
                          <w:rPr>
                            <w:rFonts w:ascii="Times New Roman" w:hAnsi="Times New Roman" w:cs="Times New Roman"/>
                            <w:color w:val="auto"/>
                          </w:rPr>
                          <w:t>EPC</w:t>
                        </w:r>
                      </w:p>
                      <w:p w:rsidR="007B2EDE" w:rsidRDefault="007B2EDE">
                        <w:pPr>
                          <w:pStyle w:val="Default"/>
                          <w:rPr>
                            <w:sz w:val="32"/>
                            <w:szCs w:val="32"/>
                          </w:rPr>
                        </w:pPr>
                        <w:r>
                          <w:rPr>
                            <w:b/>
                            <w:bCs/>
                            <w:sz w:val="32"/>
                            <w:szCs w:val="32"/>
                          </w:rPr>
                          <w:t xml:space="preserve"> </w:t>
                        </w:r>
                      </w:p>
                    </w:tc>
                    <w:tc>
                      <w:tcPr>
                        <w:tcW w:w="5572" w:type="dxa"/>
                        <w:gridSpan w:val="2"/>
                        <w:tcBorders>
                          <w:top w:val="single" w:sz="6" w:space="0" w:color="000000"/>
                          <w:left w:val="single" w:sz="4" w:space="0" w:color="000000"/>
                          <w:bottom w:val="single" w:sz="4" w:space="0" w:color="000000"/>
                          <w:right w:val="single" w:sz="4" w:space="0" w:color="000000"/>
                        </w:tcBorders>
                        <w:vAlign w:val="center"/>
                      </w:tcPr>
                      <w:p w:rsidR="007B2EDE" w:rsidRDefault="007B2EDE" w:rsidP="006332EA">
                        <w:pPr>
                          <w:pStyle w:val="Default"/>
                          <w:rPr>
                            <w:rFonts w:ascii="Arial" w:hAnsi="Arial" w:cs="Arial"/>
                            <w:sz w:val="23"/>
                            <w:szCs w:val="23"/>
                          </w:rPr>
                        </w:pPr>
                        <w:r>
                          <w:rPr>
                            <w:rFonts w:ascii="Arial" w:hAnsi="Arial" w:cs="Arial"/>
                            <w:sz w:val="40"/>
                            <w:szCs w:val="40"/>
                          </w:rPr>
                          <w:t xml:space="preserve">Weekly Report </w:t>
                        </w:r>
                        <w:r w:rsidR="003F2B32">
                          <w:rPr>
                            <w:rFonts w:ascii="Arial" w:hAnsi="Arial" w:cs="Arial"/>
                            <w:sz w:val="40"/>
                            <w:szCs w:val="40"/>
                          </w:rPr>
                          <w:t xml:space="preserve"> </w:t>
                        </w:r>
                        <w:r w:rsidR="00A603F6">
                          <w:rPr>
                            <w:rFonts w:ascii="Arial" w:hAnsi="Arial" w:cs="Arial"/>
                            <w:sz w:val="40"/>
                            <w:szCs w:val="40"/>
                          </w:rPr>
                          <w:t xml:space="preserve">  </w:t>
                        </w:r>
                        <w:r w:rsidR="006332EA">
                          <w:rPr>
                            <w:rFonts w:ascii="Arial" w:hAnsi="Arial" w:cs="Arial"/>
                            <w:b/>
                            <w:sz w:val="28"/>
                            <w:szCs w:val="28"/>
                          </w:rPr>
                          <w:t>2</w:t>
                        </w:r>
                        <w:r w:rsidR="006A4531">
                          <w:rPr>
                            <w:rFonts w:ascii="Arial" w:hAnsi="Arial" w:cs="Arial"/>
                            <w:b/>
                            <w:sz w:val="28"/>
                            <w:szCs w:val="28"/>
                          </w:rPr>
                          <w:t xml:space="preserve"> </w:t>
                        </w:r>
                        <w:r w:rsidR="006332EA">
                          <w:rPr>
                            <w:rFonts w:ascii="Arial" w:hAnsi="Arial" w:cs="Arial"/>
                            <w:b/>
                            <w:sz w:val="28"/>
                            <w:szCs w:val="28"/>
                          </w:rPr>
                          <w:t>October</w:t>
                        </w:r>
                        <w:r w:rsidR="00D615E5" w:rsidRPr="00092F92">
                          <w:rPr>
                            <w:rFonts w:ascii="Arial" w:hAnsi="Arial" w:cs="Arial"/>
                            <w:b/>
                            <w:bCs/>
                            <w:sz w:val="28"/>
                            <w:szCs w:val="28"/>
                          </w:rPr>
                          <w:t xml:space="preserve"> 20</w:t>
                        </w:r>
                        <w:r w:rsidR="0080186C" w:rsidRPr="00092F92">
                          <w:rPr>
                            <w:rFonts w:ascii="Arial" w:hAnsi="Arial" w:cs="Arial"/>
                            <w:b/>
                            <w:bCs/>
                            <w:sz w:val="28"/>
                            <w:szCs w:val="28"/>
                          </w:rPr>
                          <w:t>10</w:t>
                        </w:r>
                      </w:p>
                    </w:tc>
                  </w:tr>
                  <w:tr w:rsidR="007B2EDE">
                    <w:trPr>
                      <w:trHeight w:val="230"/>
                    </w:trPr>
                    <w:tc>
                      <w:tcPr>
                        <w:tcW w:w="3925" w:type="dxa"/>
                        <w:tcBorders>
                          <w:top w:val="single" w:sz="4" w:space="0" w:color="000000"/>
                          <w:left w:val="single" w:sz="4" w:space="0" w:color="000000"/>
                          <w:bottom w:val="single" w:sz="4" w:space="0" w:color="000000"/>
                          <w:right w:val="single" w:sz="4" w:space="0" w:color="000000"/>
                        </w:tcBorders>
                        <w:vAlign w:val="center"/>
                      </w:tcPr>
                      <w:p w:rsidR="007B2EDE" w:rsidRDefault="00FA6EEC" w:rsidP="006332EA">
                        <w:pPr>
                          <w:pStyle w:val="Default"/>
                          <w:rPr>
                            <w:rFonts w:ascii="Arial" w:hAnsi="Arial" w:cs="Arial"/>
                            <w:sz w:val="23"/>
                            <w:szCs w:val="23"/>
                          </w:rPr>
                        </w:pPr>
                        <w:r>
                          <w:rPr>
                            <w:rFonts w:ascii="Arial" w:hAnsi="Arial" w:cs="Arial"/>
                            <w:sz w:val="23"/>
                            <w:szCs w:val="23"/>
                          </w:rPr>
                          <w:t xml:space="preserve">Date: </w:t>
                        </w:r>
                        <w:r w:rsidR="006332EA">
                          <w:rPr>
                            <w:rFonts w:ascii="Arial" w:hAnsi="Arial" w:cs="Arial"/>
                            <w:sz w:val="23"/>
                            <w:szCs w:val="23"/>
                          </w:rPr>
                          <w:t>2 October</w:t>
                        </w:r>
                        <w:r w:rsidR="00223ADE">
                          <w:rPr>
                            <w:rFonts w:ascii="Arial" w:hAnsi="Arial" w:cs="Arial"/>
                            <w:sz w:val="23"/>
                            <w:szCs w:val="23"/>
                          </w:rPr>
                          <w:t xml:space="preserve"> 2010</w:t>
                        </w:r>
                      </w:p>
                    </w:tc>
                    <w:tc>
                      <w:tcPr>
                        <w:tcW w:w="5572" w:type="dxa"/>
                        <w:gridSpan w:val="2"/>
                        <w:tcBorders>
                          <w:top w:val="single" w:sz="4" w:space="0" w:color="000000"/>
                          <w:left w:val="single" w:sz="4" w:space="0" w:color="000000"/>
                          <w:bottom w:val="single" w:sz="4" w:space="0" w:color="000000"/>
                          <w:right w:val="single" w:sz="4" w:space="0" w:color="000000"/>
                        </w:tcBorders>
                        <w:vAlign w:val="center"/>
                      </w:tcPr>
                      <w:p w:rsidR="007B2EDE" w:rsidRDefault="00D02759" w:rsidP="0080186C">
                        <w:pPr>
                          <w:pStyle w:val="Default"/>
                          <w:rPr>
                            <w:rFonts w:ascii="Arial" w:hAnsi="Arial" w:cs="Arial"/>
                            <w:sz w:val="23"/>
                            <w:szCs w:val="23"/>
                          </w:rPr>
                        </w:pPr>
                        <w:r>
                          <w:rPr>
                            <w:rFonts w:ascii="Arial" w:hAnsi="Arial" w:cs="Arial"/>
                            <w:sz w:val="23"/>
                            <w:szCs w:val="23"/>
                          </w:rPr>
                          <w:t xml:space="preserve">Project: </w:t>
                        </w:r>
                        <w:r w:rsidR="00105A8C">
                          <w:rPr>
                            <w:rFonts w:ascii="Arial" w:hAnsi="Arial" w:cs="Arial"/>
                            <w:sz w:val="23"/>
                            <w:szCs w:val="23"/>
                          </w:rPr>
                          <w:t>Sidor Site A</w:t>
                        </w:r>
                        <w:r w:rsidR="007B2EDE">
                          <w:rPr>
                            <w:rFonts w:ascii="Arial" w:hAnsi="Arial" w:cs="Arial"/>
                            <w:sz w:val="23"/>
                            <w:szCs w:val="23"/>
                          </w:rPr>
                          <w:t xml:space="preserve">, </w:t>
                        </w:r>
                        <w:r w:rsidR="0080186C">
                          <w:rPr>
                            <w:rFonts w:ascii="Arial" w:hAnsi="Arial" w:cs="Arial"/>
                            <w:sz w:val="23"/>
                            <w:szCs w:val="23"/>
                          </w:rPr>
                          <w:t>Puerto Ordaz</w:t>
                        </w:r>
                        <w:r w:rsidR="007B2EDE">
                          <w:rPr>
                            <w:rFonts w:ascii="Arial" w:hAnsi="Arial" w:cs="Arial"/>
                            <w:sz w:val="23"/>
                            <w:szCs w:val="23"/>
                          </w:rPr>
                          <w:t xml:space="preserve"> Venezuela </w:t>
                        </w:r>
                      </w:p>
                    </w:tc>
                  </w:tr>
                  <w:tr w:rsidR="007B2EDE">
                    <w:trPr>
                      <w:trHeight w:val="760"/>
                    </w:trPr>
                    <w:tc>
                      <w:tcPr>
                        <w:tcW w:w="3925" w:type="dxa"/>
                        <w:tcBorders>
                          <w:top w:val="single" w:sz="4" w:space="0" w:color="000000"/>
                          <w:left w:val="single" w:sz="4" w:space="0" w:color="000000"/>
                          <w:bottom w:val="single" w:sz="4" w:space="0" w:color="000000"/>
                          <w:right w:val="single" w:sz="4" w:space="0" w:color="000000"/>
                        </w:tcBorders>
                      </w:tcPr>
                      <w:p w:rsidR="007B2EDE" w:rsidRDefault="00D02759" w:rsidP="00D615E5">
                        <w:pPr>
                          <w:pStyle w:val="Default"/>
                          <w:rPr>
                            <w:rFonts w:ascii="Arial" w:hAnsi="Arial" w:cs="Arial"/>
                            <w:sz w:val="23"/>
                            <w:szCs w:val="23"/>
                          </w:rPr>
                        </w:pPr>
                        <w:r>
                          <w:rPr>
                            <w:rFonts w:ascii="Arial" w:hAnsi="Arial" w:cs="Arial"/>
                            <w:sz w:val="23"/>
                            <w:szCs w:val="23"/>
                          </w:rPr>
                          <w:t xml:space="preserve">Written By: </w:t>
                        </w:r>
                        <w:r w:rsidR="00D615E5">
                          <w:rPr>
                            <w:rFonts w:ascii="Arial" w:hAnsi="Arial" w:cs="Arial"/>
                            <w:sz w:val="23"/>
                            <w:szCs w:val="23"/>
                          </w:rPr>
                          <w:t>Patrick Melody</w:t>
                        </w:r>
                        <w:r w:rsidR="007B2EDE">
                          <w:rPr>
                            <w:rFonts w:ascii="Arial" w:hAnsi="Arial" w:cs="Arial"/>
                            <w:sz w:val="23"/>
                            <w:szCs w:val="23"/>
                          </w:rPr>
                          <w:t xml:space="preserve"> </w:t>
                        </w:r>
                      </w:p>
                    </w:tc>
                    <w:tc>
                      <w:tcPr>
                        <w:tcW w:w="3015" w:type="dxa"/>
                        <w:tcBorders>
                          <w:top w:val="single" w:sz="4" w:space="0" w:color="000000"/>
                          <w:left w:val="single" w:sz="4" w:space="0" w:color="000000"/>
                          <w:bottom w:val="single" w:sz="4" w:space="0" w:color="000000"/>
                          <w:right w:val="single" w:sz="4" w:space="0" w:color="000000"/>
                        </w:tcBorders>
                      </w:tcPr>
                      <w:p w:rsidR="00D02759" w:rsidRDefault="00D02759">
                        <w:pPr>
                          <w:pStyle w:val="Default"/>
                          <w:rPr>
                            <w:rFonts w:ascii="Arial" w:hAnsi="Arial" w:cs="Arial"/>
                            <w:sz w:val="20"/>
                            <w:szCs w:val="20"/>
                          </w:rPr>
                        </w:pPr>
                        <w:r>
                          <w:rPr>
                            <w:rFonts w:ascii="Arial" w:hAnsi="Arial" w:cs="Arial"/>
                            <w:sz w:val="20"/>
                            <w:szCs w:val="20"/>
                          </w:rPr>
                          <w:t xml:space="preserve">ProEnergy EPC </w:t>
                        </w:r>
                        <w:r w:rsidR="007B2EDE">
                          <w:rPr>
                            <w:rFonts w:ascii="Arial" w:hAnsi="Arial" w:cs="Arial"/>
                            <w:sz w:val="20"/>
                            <w:szCs w:val="20"/>
                          </w:rPr>
                          <w:t>Project</w:t>
                        </w:r>
                        <w:r>
                          <w:rPr>
                            <w:rFonts w:ascii="Arial" w:hAnsi="Arial" w:cs="Arial"/>
                            <w:sz w:val="20"/>
                            <w:szCs w:val="20"/>
                          </w:rPr>
                          <w:t xml:space="preserve"> M</w:t>
                        </w:r>
                        <w:r w:rsidR="0080186C">
                          <w:rPr>
                            <w:rFonts w:ascii="Arial" w:hAnsi="Arial" w:cs="Arial"/>
                            <w:sz w:val="20"/>
                            <w:szCs w:val="20"/>
                          </w:rPr>
                          <w:t>gr</w:t>
                        </w:r>
                        <w:r w:rsidR="007B2EDE">
                          <w:rPr>
                            <w:rFonts w:ascii="Arial" w:hAnsi="Arial" w:cs="Arial"/>
                            <w:sz w:val="20"/>
                            <w:szCs w:val="20"/>
                          </w:rPr>
                          <w:t xml:space="preserve"> </w:t>
                        </w:r>
                      </w:p>
                      <w:p w:rsidR="007B2EDE" w:rsidRDefault="00D02759">
                        <w:pPr>
                          <w:pStyle w:val="Default"/>
                          <w:rPr>
                            <w:rFonts w:ascii="Arial" w:hAnsi="Arial" w:cs="Arial"/>
                            <w:sz w:val="20"/>
                            <w:szCs w:val="20"/>
                          </w:rPr>
                        </w:pPr>
                        <w:r>
                          <w:rPr>
                            <w:rFonts w:ascii="Arial" w:hAnsi="Arial" w:cs="Arial"/>
                            <w:sz w:val="20"/>
                            <w:szCs w:val="20"/>
                          </w:rPr>
                          <w:t>ProEnergy</w:t>
                        </w:r>
                        <w:r w:rsidR="007B2EDE">
                          <w:rPr>
                            <w:rFonts w:ascii="Arial" w:hAnsi="Arial" w:cs="Arial"/>
                            <w:sz w:val="20"/>
                            <w:szCs w:val="20"/>
                          </w:rPr>
                          <w:t xml:space="preserve"> Site Manager </w:t>
                        </w:r>
                      </w:p>
                    </w:tc>
                    <w:tc>
                      <w:tcPr>
                        <w:tcW w:w="2557" w:type="dxa"/>
                        <w:tcBorders>
                          <w:top w:val="single" w:sz="4" w:space="0" w:color="000000"/>
                          <w:left w:val="single" w:sz="4" w:space="0" w:color="000000"/>
                          <w:bottom w:val="single" w:sz="4" w:space="0" w:color="000000"/>
                          <w:right w:val="single" w:sz="4" w:space="0" w:color="000000"/>
                        </w:tcBorders>
                      </w:tcPr>
                      <w:p w:rsidR="00D02759" w:rsidRPr="00837A62" w:rsidRDefault="0080186C">
                        <w:pPr>
                          <w:pStyle w:val="Default"/>
                          <w:rPr>
                            <w:rFonts w:ascii="Arial" w:hAnsi="Arial" w:cs="Arial"/>
                            <w:sz w:val="20"/>
                            <w:szCs w:val="20"/>
                            <w:lang w:val="es-VE"/>
                          </w:rPr>
                        </w:pPr>
                        <w:r>
                          <w:rPr>
                            <w:rFonts w:ascii="Arial" w:hAnsi="Arial" w:cs="Arial"/>
                            <w:sz w:val="20"/>
                            <w:szCs w:val="20"/>
                            <w:lang w:val="es-VE"/>
                          </w:rPr>
                          <w:t>William Lugo</w:t>
                        </w:r>
                      </w:p>
                      <w:p w:rsidR="007B2EDE" w:rsidRDefault="00D615E5">
                        <w:pPr>
                          <w:pStyle w:val="Default"/>
                          <w:rPr>
                            <w:rFonts w:ascii="Arial" w:hAnsi="Arial" w:cs="Arial"/>
                            <w:sz w:val="20"/>
                            <w:szCs w:val="20"/>
                          </w:rPr>
                        </w:pPr>
                        <w:r>
                          <w:rPr>
                            <w:rFonts w:ascii="Arial" w:hAnsi="Arial" w:cs="Arial"/>
                            <w:sz w:val="20"/>
                            <w:szCs w:val="20"/>
                          </w:rPr>
                          <w:t>Patrick Melody</w:t>
                        </w:r>
                        <w:r w:rsidR="007B2EDE">
                          <w:rPr>
                            <w:rFonts w:ascii="Arial" w:hAnsi="Arial" w:cs="Arial"/>
                            <w:sz w:val="20"/>
                            <w:szCs w:val="20"/>
                          </w:rPr>
                          <w:t xml:space="preserve"> </w:t>
                        </w:r>
                      </w:p>
                    </w:tc>
                  </w:tr>
                  <w:tr w:rsidR="007B2EDE">
                    <w:trPr>
                      <w:trHeight w:val="203"/>
                    </w:trPr>
                    <w:tc>
                      <w:tcPr>
                        <w:tcW w:w="3925" w:type="dxa"/>
                        <w:tcBorders>
                          <w:top w:val="single" w:sz="4" w:space="0" w:color="000000"/>
                          <w:left w:val="single" w:sz="4" w:space="0" w:color="000000"/>
                          <w:bottom w:val="single" w:sz="6" w:space="0" w:color="000000"/>
                          <w:right w:val="single" w:sz="4" w:space="0" w:color="000000"/>
                        </w:tcBorders>
                      </w:tcPr>
                      <w:p w:rsidR="007B2EDE" w:rsidRDefault="007B2EDE">
                        <w:pPr>
                          <w:pStyle w:val="Default"/>
                          <w:rPr>
                            <w:rFonts w:cs="Times New Roman"/>
                            <w:color w:val="auto"/>
                          </w:rPr>
                        </w:pPr>
                      </w:p>
                    </w:tc>
                    <w:tc>
                      <w:tcPr>
                        <w:tcW w:w="3015" w:type="dxa"/>
                        <w:tcBorders>
                          <w:top w:val="single" w:sz="4" w:space="0" w:color="000000"/>
                          <w:left w:val="single" w:sz="4" w:space="0" w:color="000000"/>
                          <w:bottom w:val="single" w:sz="6" w:space="0" w:color="000000"/>
                          <w:right w:val="single" w:sz="4" w:space="0" w:color="000000"/>
                        </w:tcBorders>
                      </w:tcPr>
                      <w:p w:rsidR="007B2EDE" w:rsidRDefault="007B2EDE">
                        <w:pPr>
                          <w:pStyle w:val="Default"/>
                          <w:rPr>
                            <w:rFonts w:cs="Times New Roman"/>
                            <w:color w:val="auto"/>
                          </w:rPr>
                        </w:pPr>
                      </w:p>
                    </w:tc>
                    <w:tc>
                      <w:tcPr>
                        <w:tcW w:w="2557" w:type="dxa"/>
                        <w:tcBorders>
                          <w:top w:val="single" w:sz="4" w:space="0" w:color="000000"/>
                          <w:left w:val="single" w:sz="4" w:space="0" w:color="000000"/>
                          <w:bottom w:val="single" w:sz="6" w:space="0" w:color="000000"/>
                          <w:right w:val="single" w:sz="4" w:space="0" w:color="000000"/>
                        </w:tcBorders>
                      </w:tcPr>
                      <w:p w:rsidR="007B2EDE" w:rsidRDefault="007B2EDE">
                        <w:pPr>
                          <w:pStyle w:val="Default"/>
                          <w:rPr>
                            <w:rFonts w:cs="Times New Roman"/>
                            <w:color w:val="auto"/>
                          </w:rPr>
                        </w:pPr>
                      </w:p>
                    </w:tc>
                  </w:tr>
                </w:tbl>
                <w:p w:rsidR="0067628A" w:rsidRDefault="0067628A"/>
              </w:txbxContent>
            </v:textbox>
            <w10:wrap type="through" anchorx="page" anchory="page"/>
          </v:shape>
        </w:pict>
      </w:r>
    </w:p>
    <w:p w:rsidR="007B2EDE" w:rsidRPr="00711167" w:rsidRDefault="007B2EDE">
      <w:pPr>
        <w:pStyle w:val="Default"/>
        <w:ind w:left="3665" w:right="180"/>
        <w:rPr>
          <w:rFonts w:ascii="Times New Roman" w:hAnsi="Times New Roman" w:cs="Times New Roman"/>
          <w:color w:val="auto"/>
        </w:rPr>
      </w:pPr>
      <w:r w:rsidRPr="00711167">
        <w:rPr>
          <w:rFonts w:ascii="Times New Roman" w:hAnsi="Times New Roman" w:cs="Times New Roman"/>
          <w:b/>
          <w:bCs/>
          <w:color w:val="auto"/>
        </w:rPr>
        <w:t xml:space="preserve">Table of Contents </w:t>
      </w:r>
    </w:p>
    <w:p w:rsidR="00FB0743" w:rsidRPr="00FB0743" w:rsidRDefault="007B2EDE">
      <w:pPr>
        <w:pStyle w:val="Default"/>
        <w:spacing w:after="182"/>
        <w:rPr>
          <w:rFonts w:ascii="Times New Roman" w:hAnsi="Times New Roman" w:cs="Times New Roman"/>
          <w:b/>
          <w:bCs/>
          <w:color w:val="auto"/>
        </w:rPr>
      </w:pPr>
      <w:r w:rsidRPr="00711167">
        <w:rPr>
          <w:rFonts w:ascii="Times New Roman" w:hAnsi="Times New Roman" w:cs="Times New Roman"/>
          <w:b/>
          <w:bCs/>
          <w:color w:val="auto"/>
        </w:rPr>
        <w:t xml:space="preserve">1. Executive Summary </w:t>
      </w:r>
    </w:p>
    <w:p w:rsidR="007B2EDE" w:rsidRPr="00711167" w:rsidRDefault="007B2EDE">
      <w:pPr>
        <w:pStyle w:val="Default"/>
        <w:spacing w:after="182"/>
        <w:rPr>
          <w:rFonts w:ascii="Times New Roman" w:hAnsi="Times New Roman" w:cs="Times New Roman"/>
          <w:color w:val="auto"/>
        </w:rPr>
      </w:pPr>
      <w:r w:rsidRPr="00711167">
        <w:rPr>
          <w:rFonts w:ascii="Times New Roman" w:hAnsi="Times New Roman" w:cs="Times New Roman"/>
          <w:b/>
          <w:bCs/>
          <w:color w:val="auto"/>
        </w:rPr>
        <w:t xml:space="preserve">1.1 Safety and Regulatory Compliance </w:t>
      </w:r>
    </w:p>
    <w:p w:rsidR="007B2EDE" w:rsidRPr="00711167" w:rsidRDefault="007B2EDE">
      <w:pPr>
        <w:pStyle w:val="Default"/>
        <w:spacing w:after="182"/>
        <w:rPr>
          <w:rFonts w:ascii="Times New Roman" w:hAnsi="Times New Roman" w:cs="Times New Roman"/>
          <w:color w:val="auto"/>
        </w:rPr>
      </w:pPr>
      <w:r w:rsidRPr="00711167">
        <w:rPr>
          <w:rFonts w:ascii="Times New Roman" w:hAnsi="Times New Roman" w:cs="Times New Roman"/>
          <w:b/>
          <w:bCs/>
          <w:color w:val="auto"/>
        </w:rPr>
        <w:t xml:space="preserve">1.2 Personnel/Staffing </w:t>
      </w:r>
    </w:p>
    <w:p w:rsidR="007B2EDE" w:rsidRPr="00711167" w:rsidRDefault="007B2EDE">
      <w:pPr>
        <w:pStyle w:val="Default"/>
        <w:spacing w:after="182"/>
        <w:rPr>
          <w:rFonts w:ascii="Times New Roman" w:hAnsi="Times New Roman" w:cs="Times New Roman"/>
          <w:color w:val="auto"/>
        </w:rPr>
      </w:pPr>
      <w:r w:rsidRPr="00711167">
        <w:rPr>
          <w:rFonts w:ascii="Times New Roman" w:hAnsi="Times New Roman" w:cs="Times New Roman"/>
          <w:b/>
          <w:bCs/>
          <w:color w:val="auto"/>
        </w:rPr>
        <w:t xml:space="preserve">1.3 Weekly Accomplishments </w:t>
      </w:r>
    </w:p>
    <w:p w:rsidR="007B2EDE" w:rsidRPr="00711167" w:rsidRDefault="007B2EDE">
      <w:pPr>
        <w:pStyle w:val="Default"/>
        <w:spacing w:after="182"/>
        <w:rPr>
          <w:rFonts w:ascii="Times New Roman" w:hAnsi="Times New Roman" w:cs="Times New Roman"/>
          <w:color w:val="auto"/>
        </w:rPr>
      </w:pPr>
      <w:r w:rsidRPr="00711167">
        <w:rPr>
          <w:rFonts w:ascii="Times New Roman" w:hAnsi="Times New Roman" w:cs="Times New Roman"/>
          <w:b/>
          <w:bCs/>
          <w:color w:val="auto"/>
        </w:rPr>
        <w:t xml:space="preserve">1.4 Scheduling Conflicts </w:t>
      </w:r>
    </w:p>
    <w:p w:rsidR="007B2EDE" w:rsidRPr="00711167" w:rsidRDefault="007B2EDE">
      <w:pPr>
        <w:pStyle w:val="Default"/>
        <w:spacing w:after="182"/>
        <w:rPr>
          <w:rFonts w:ascii="Times New Roman" w:hAnsi="Times New Roman" w:cs="Times New Roman"/>
          <w:color w:val="auto"/>
        </w:rPr>
      </w:pPr>
      <w:r w:rsidRPr="00711167">
        <w:rPr>
          <w:rFonts w:ascii="Times New Roman" w:hAnsi="Times New Roman" w:cs="Times New Roman"/>
          <w:b/>
          <w:bCs/>
          <w:color w:val="auto"/>
        </w:rPr>
        <w:t xml:space="preserve">1.5 Site Manager Commentary and Amplifying Remarks </w:t>
      </w:r>
    </w:p>
    <w:p w:rsidR="007B2EDE" w:rsidRPr="00711167" w:rsidRDefault="007B2EDE">
      <w:pPr>
        <w:pStyle w:val="Default"/>
        <w:spacing w:after="35"/>
        <w:rPr>
          <w:rFonts w:ascii="Times New Roman" w:hAnsi="Times New Roman" w:cs="Times New Roman"/>
          <w:color w:val="auto"/>
        </w:rPr>
      </w:pPr>
      <w:r w:rsidRPr="00711167">
        <w:rPr>
          <w:rFonts w:ascii="Times New Roman" w:hAnsi="Times New Roman" w:cs="Times New Roman"/>
          <w:b/>
          <w:bCs/>
          <w:color w:val="auto"/>
        </w:rPr>
        <w:t xml:space="preserve">2. Engineering and Design </w:t>
      </w:r>
    </w:p>
    <w:p w:rsidR="007B2EDE" w:rsidRPr="00711167" w:rsidRDefault="007B2EDE">
      <w:pPr>
        <w:pStyle w:val="Default"/>
        <w:spacing w:after="35"/>
        <w:rPr>
          <w:rFonts w:ascii="Times New Roman" w:hAnsi="Times New Roman" w:cs="Times New Roman"/>
          <w:color w:val="auto"/>
        </w:rPr>
      </w:pPr>
      <w:r w:rsidRPr="00711167">
        <w:rPr>
          <w:rFonts w:ascii="Times New Roman" w:hAnsi="Times New Roman" w:cs="Times New Roman"/>
          <w:b/>
          <w:bCs/>
          <w:color w:val="auto"/>
        </w:rPr>
        <w:t xml:space="preserve">2.1 General Arrangement </w:t>
      </w:r>
    </w:p>
    <w:p w:rsidR="007B2EDE" w:rsidRPr="00711167" w:rsidRDefault="007B2EDE">
      <w:pPr>
        <w:pStyle w:val="Default"/>
        <w:spacing w:after="35"/>
        <w:rPr>
          <w:rFonts w:ascii="Times New Roman" w:hAnsi="Times New Roman" w:cs="Times New Roman"/>
          <w:color w:val="auto"/>
        </w:rPr>
      </w:pPr>
      <w:r w:rsidRPr="00711167">
        <w:rPr>
          <w:rFonts w:ascii="Times New Roman" w:hAnsi="Times New Roman" w:cs="Times New Roman"/>
          <w:b/>
          <w:bCs/>
          <w:color w:val="auto"/>
        </w:rPr>
        <w:t xml:space="preserve">2.2 Site/Civil/ Structural </w:t>
      </w:r>
    </w:p>
    <w:p w:rsidR="007B2EDE" w:rsidRPr="00711167" w:rsidRDefault="007B2EDE">
      <w:pPr>
        <w:pStyle w:val="Default"/>
        <w:spacing w:after="35"/>
        <w:rPr>
          <w:rFonts w:ascii="Times New Roman" w:hAnsi="Times New Roman" w:cs="Times New Roman"/>
          <w:color w:val="auto"/>
        </w:rPr>
      </w:pPr>
      <w:r w:rsidRPr="00711167">
        <w:rPr>
          <w:rFonts w:ascii="Times New Roman" w:hAnsi="Times New Roman" w:cs="Times New Roman"/>
          <w:b/>
          <w:bCs/>
          <w:color w:val="auto"/>
        </w:rPr>
        <w:t xml:space="preserve">2.3 Mechanical </w:t>
      </w:r>
    </w:p>
    <w:p w:rsidR="007B2EDE" w:rsidRPr="00711167" w:rsidRDefault="007B2EDE">
      <w:pPr>
        <w:pStyle w:val="Default"/>
        <w:spacing w:after="35"/>
        <w:rPr>
          <w:rFonts w:ascii="Times New Roman" w:hAnsi="Times New Roman" w:cs="Times New Roman"/>
          <w:color w:val="auto"/>
        </w:rPr>
      </w:pPr>
      <w:r w:rsidRPr="00711167">
        <w:rPr>
          <w:rFonts w:ascii="Times New Roman" w:hAnsi="Times New Roman" w:cs="Times New Roman"/>
          <w:b/>
          <w:bCs/>
          <w:color w:val="auto"/>
        </w:rPr>
        <w:t xml:space="preserve">2.4 Electrical </w:t>
      </w:r>
    </w:p>
    <w:p w:rsidR="007B2EDE" w:rsidRPr="00711167" w:rsidRDefault="007B2EDE">
      <w:pPr>
        <w:pStyle w:val="Default"/>
        <w:spacing w:after="35"/>
        <w:rPr>
          <w:rFonts w:ascii="Times New Roman" w:hAnsi="Times New Roman" w:cs="Times New Roman"/>
          <w:color w:val="auto"/>
        </w:rPr>
      </w:pPr>
      <w:r w:rsidRPr="00711167">
        <w:rPr>
          <w:rFonts w:ascii="Times New Roman" w:hAnsi="Times New Roman" w:cs="Times New Roman"/>
          <w:b/>
          <w:bCs/>
          <w:color w:val="auto"/>
        </w:rPr>
        <w:t xml:space="preserve">2.5 Instruments &amp; Control </w:t>
      </w:r>
    </w:p>
    <w:p w:rsidR="007B2EDE" w:rsidRPr="00711167" w:rsidRDefault="007B2EDE">
      <w:pPr>
        <w:pStyle w:val="Default"/>
        <w:spacing w:after="35"/>
        <w:rPr>
          <w:rFonts w:ascii="Times New Roman" w:hAnsi="Times New Roman" w:cs="Times New Roman"/>
          <w:color w:val="auto"/>
        </w:rPr>
      </w:pPr>
      <w:r w:rsidRPr="00711167">
        <w:rPr>
          <w:rFonts w:ascii="Times New Roman" w:hAnsi="Times New Roman" w:cs="Times New Roman"/>
          <w:b/>
          <w:bCs/>
          <w:color w:val="auto"/>
        </w:rPr>
        <w:t xml:space="preserve">2.6 O&amp;M Manuals </w:t>
      </w:r>
    </w:p>
    <w:p w:rsidR="007B2EDE" w:rsidRPr="00711167" w:rsidRDefault="007B2EDE">
      <w:pPr>
        <w:pStyle w:val="Default"/>
        <w:spacing w:after="35"/>
        <w:rPr>
          <w:rFonts w:ascii="Times New Roman" w:hAnsi="Times New Roman" w:cs="Times New Roman"/>
          <w:color w:val="auto"/>
        </w:rPr>
      </w:pPr>
      <w:r w:rsidRPr="00711167">
        <w:rPr>
          <w:rFonts w:ascii="Times New Roman" w:hAnsi="Times New Roman" w:cs="Times New Roman"/>
          <w:b/>
          <w:bCs/>
          <w:color w:val="auto"/>
        </w:rPr>
        <w:t xml:space="preserve">3. Procurement </w:t>
      </w:r>
    </w:p>
    <w:p w:rsidR="007B2EDE" w:rsidRPr="00711167" w:rsidRDefault="007B2EDE">
      <w:pPr>
        <w:pStyle w:val="Default"/>
        <w:spacing w:after="35"/>
        <w:rPr>
          <w:rFonts w:ascii="Times New Roman" w:hAnsi="Times New Roman" w:cs="Times New Roman"/>
          <w:color w:val="auto"/>
        </w:rPr>
      </w:pPr>
      <w:r w:rsidRPr="00711167">
        <w:rPr>
          <w:rFonts w:ascii="Times New Roman" w:hAnsi="Times New Roman" w:cs="Times New Roman"/>
          <w:b/>
          <w:bCs/>
          <w:color w:val="auto"/>
        </w:rPr>
        <w:t xml:space="preserve">3.1 Purchase Order Requests  </w:t>
      </w:r>
    </w:p>
    <w:p w:rsidR="007B2EDE" w:rsidRPr="00711167" w:rsidRDefault="007B2EDE">
      <w:pPr>
        <w:pStyle w:val="Default"/>
        <w:spacing w:after="35"/>
        <w:rPr>
          <w:rFonts w:ascii="Times New Roman" w:hAnsi="Times New Roman" w:cs="Times New Roman"/>
          <w:color w:val="auto"/>
        </w:rPr>
      </w:pPr>
      <w:r w:rsidRPr="00711167">
        <w:rPr>
          <w:rFonts w:ascii="Times New Roman" w:hAnsi="Times New Roman" w:cs="Times New Roman"/>
          <w:b/>
          <w:bCs/>
          <w:color w:val="auto"/>
        </w:rPr>
        <w:t xml:space="preserve">3.2 Equipment &amp; Material Quotations </w:t>
      </w:r>
    </w:p>
    <w:p w:rsidR="007B2EDE" w:rsidRPr="00711167" w:rsidRDefault="007B2EDE">
      <w:pPr>
        <w:pStyle w:val="Default"/>
        <w:spacing w:after="35"/>
        <w:rPr>
          <w:rFonts w:ascii="Times New Roman" w:hAnsi="Times New Roman" w:cs="Times New Roman"/>
          <w:color w:val="auto"/>
        </w:rPr>
      </w:pPr>
      <w:r w:rsidRPr="00711167">
        <w:rPr>
          <w:rFonts w:ascii="Times New Roman" w:hAnsi="Times New Roman" w:cs="Times New Roman"/>
          <w:b/>
          <w:bCs/>
          <w:color w:val="auto"/>
        </w:rPr>
        <w:t xml:space="preserve">3.3 Purchase Order </w:t>
      </w:r>
    </w:p>
    <w:p w:rsidR="007B2EDE" w:rsidRPr="00711167" w:rsidRDefault="007B2EDE">
      <w:pPr>
        <w:pStyle w:val="Default"/>
        <w:spacing w:after="50"/>
        <w:rPr>
          <w:rFonts w:ascii="Times New Roman" w:hAnsi="Times New Roman" w:cs="Times New Roman"/>
          <w:color w:val="auto"/>
        </w:rPr>
      </w:pPr>
      <w:r w:rsidRPr="00711167">
        <w:rPr>
          <w:rFonts w:ascii="Times New Roman" w:hAnsi="Times New Roman" w:cs="Times New Roman"/>
          <w:b/>
          <w:bCs/>
          <w:color w:val="auto"/>
        </w:rPr>
        <w:t xml:space="preserve">4. Contracts </w:t>
      </w:r>
    </w:p>
    <w:p w:rsidR="007B2EDE" w:rsidRPr="00711167" w:rsidRDefault="007B2EDE">
      <w:pPr>
        <w:pStyle w:val="Default"/>
        <w:spacing w:after="50"/>
        <w:rPr>
          <w:rFonts w:ascii="Times New Roman" w:hAnsi="Times New Roman" w:cs="Times New Roman"/>
          <w:color w:val="auto"/>
        </w:rPr>
      </w:pPr>
      <w:r w:rsidRPr="00711167">
        <w:rPr>
          <w:rFonts w:ascii="Times New Roman" w:hAnsi="Times New Roman" w:cs="Times New Roman"/>
          <w:b/>
          <w:bCs/>
          <w:color w:val="auto"/>
        </w:rPr>
        <w:t xml:space="preserve">4.1 EPC Contract      </w:t>
      </w:r>
    </w:p>
    <w:p w:rsidR="007B2EDE" w:rsidRPr="00711167" w:rsidRDefault="007B2EDE">
      <w:pPr>
        <w:pStyle w:val="Default"/>
        <w:spacing w:after="50"/>
        <w:rPr>
          <w:rFonts w:ascii="Times New Roman" w:hAnsi="Times New Roman" w:cs="Times New Roman"/>
          <w:color w:val="auto"/>
        </w:rPr>
      </w:pPr>
      <w:r w:rsidRPr="00711167">
        <w:rPr>
          <w:rFonts w:ascii="Times New Roman" w:hAnsi="Times New Roman" w:cs="Times New Roman"/>
          <w:b/>
          <w:bCs/>
          <w:color w:val="auto"/>
        </w:rPr>
        <w:t xml:space="preserve">4.2 Construction Subcontracts </w:t>
      </w:r>
    </w:p>
    <w:p w:rsidR="007B2EDE" w:rsidRPr="00711167" w:rsidRDefault="007B2EDE">
      <w:pPr>
        <w:pStyle w:val="Default"/>
        <w:spacing w:after="50"/>
        <w:rPr>
          <w:rFonts w:ascii="Times New Roman" w:hAnsi="Times New Roman" w:cs="Times New Roman"/>
          <w:color w:val="auto"/>
        </w:rPr>
      </w:pPr>
      <w:r w:rsidRPr="00711167">
        <w:rPr>
          <w:rFonts w:ascii="Times New Roman" w:hAnsi="Times New Roman" w:cs="Times New Roman"/>
          <w:b/>
          <w:bCs/>
          <w:color w:val="auto"/>
        </w:rPr>
        <w:t xml:space="preserve">4.3 Proposal and Quotes </w:t>
      </w:r>
    </w:p>
    <w:p w:rsidR="007B2EDE" w:rsidRPr="00711167" w:rsidRDefault="007B2EDE">
      <w:pPr>
        <w:pStyle w:val="Default"/>
        <w:ind w:left="360" w:hanging="360"/>
        <w:rPr>
          <w:rFonts w:ascii="Times New Roman" w:hAnsi="Times New Roman" w:cs="Times New Roman"/>
          <w:color w:val="auto"/>
        </w:rPr>
      </w:pPr>
      <w:r w:rsidRPr="00711167">
        <w:rPr>
          <w:rFonts w:ascii="Times New Roman" w:hAnsi="Times New Roman" w:cs="Times New Roman"/>
          <w:b/>
          <w:bCs/>
          <w:color w:val="auto"/>
        </w:rPr>
        <w:t xml:space="preserve">5. Construction </w:t>
      </w:r>
    </w:p>
    <w:p w:rsidR="007B2EDE" w:rsidRPr="00711167" w:rsidRDefault="007B2EDE">
      <w:pPr>
        <w:pStyle w:val="Default"/>
        <w:rPr>
          <w:rFonts w:ascii="Times New Roman" w:hAnsi="Times New Roman" w:cs="Times New Roman"/>
          <w:color w:val="auto"/>
        </w:rPr>
      </w:pPr>
    </w:p>
    <w:p w:rsidR="007B2EDE" w:rsidRPr="00711167" w:rsidRDefault="007B2EDE">
      <w:pPr>
        <w:pStyle w:val="CM5"/>
        <w:ind w:left="517"/>
        <w:jc w:val="both"/>
        <w:rPr>
          <w:rFonts w:ascii="Times New Roman" w:hAnsi="Times New Roman"/>
        </w:rPr>
      </w:pPr>
      <w:r w:rsidRPr="00711167">
        <w:rPr>
          <w:rFonts w:ascii="Times New Roman" w:hAnsi="Times New Roman"/>
          <w:b/>
          <w:bCs/>
        </w:rPr>
        <w:t xml:space="preserve">5.1 Schedule </w:t>
      </w:r>
    </w:p>
    <w:p w:rsidR="007B2EDE" w:rsidRPr="00711167" w:rsidRDefault="007B2EDE">
      <w:pPr>
        <w:pStyle w:val="Default"/>
        <w:ind w:left="497" w:right="672"/>
        <w:rPr>
          <w:rFonts w:ascii="Times New Roman" w:hAnsi="Times New Roman" w:cs="Times New Roman"/>
          <w:color w:val="auto"/>
        </w:rPr>
      </w:pPr>
      <w:r w:rsidRPr="00711167">
        <w:rPr>
          <w:rFonts w:ascii="Times New Roman" w:hAnsi="Times New Roman" w:cs="Times New Roman"/>
          <w:b/>
          <w:bCs/>
          <w:color w:val="auto"/>
        </w:rPr>
        <w:t xml:space="preserve">5.2 Equipment Delivery Status (expediting report) </w:t>
      </w:r>
    </w:p>
    <w:p w:rsidR="007B2EDE" w:rsidRPr="00711167" w:rsidRDefault="007B2EDE" w:rsidP="00D44132">
      <w:pPr>
        <w:pStyle w:val="CM5"/>
        <w:ind w:left="517"/>
        <w:jc w:val="both"/>
        <w:rPr>
          <w:rFonts w:ascii="Times New Roman" w:hAnsi="Times New Roman"/>
          <w:b/>
        </w:rPr>
      </w:pPr>
      <w:r w:rsidRPr="00711167">
        <w:rPr>
          <w:rFonts w:ascii="Times New Roman" w:hAnsi="Times New Roman"/>
          <w:b/>
        </w:rPr>
        <w:t xml:space="preserve">5.3 Civil </w:t>
      </w:r>
    </w:p>
    <w:p w:rsidR="007B2EDE" w:rsidRPr="00711167" w:rsidRDefault="00D44132" w:rsidP="00D44132">
      <w:pPr>
        <w:pStyle w:val="Default"/>
        <w:ind w:right="3005"/>
        <w:rPr>
          <w:rFonts w:ascii="Times New Roman" w:hAnsi="Times New Roman" w:cs="Times New Roman"/>
          <w:color w:val="auto"/>
        </w:rPr>
      </w:pPr>
      <w:r w:rsidRPr="00711167">
        <w:rPr>
          <w:rFonts w:ascii="Times New Roman" w:hAnsi="Times New Roman" w:cs="Times New Roman"/>
          <w:b/>
          <w:bCs/>
          <w:color w:val="auto"/>
        </w:rPr>
        <w:t xml:space="preserve">         </w:t>
      </w:r>
      <w:r w:rsidR="007B2EDE" w:rsidRPr="00711167">
        <w:rPr>
          <w:rFonts w:ascii="Times New Roman" w:hAnsi="Times New Roman" w:cs="Times New Roman"/>
          <w:b/>
          <w:bCs/>
          <w:color w:val="auto"/>
        </w:rPr>
        <w:t xml:space="preserve">5.3.1 Site Preparation </w:t>
      </w:r>
    </w:p>
    <w:p w:rsidR="007B2EDE" w:rsidRPr="00711167" w:rsidRDefault="00D44132" w:rsidP="00D44132">
      <w:pPr>
        <w:pStyle w:val="CM19"/>
        <w:spacing w:after="107"/>
        <w:ind w:right="2415"/>
        <w:rPr>
          <w:rFonts w:ascii="Times New Roman" w:hAnsi="Times New Roman"/>
        </w:rPr>
      </w:pPr>
      <w:r w:rsidRPr="00711167">
        <w:rPr>
          <w:rFonts w:ascii="Times New Roman" w:hAnsi="Times New Roman"/>
          <w:b/>
          <w:bCs/>
        </w:rPr>
        <w:t xml:space="preserve">         </w:t>
      </w:r>
      <w:r w:rsidR="007B2EDE" w:rsidRPr="00711167">
        <w:rPr>
          <w:rFonts w:ascii="Times New Roman" w:hAnsi="Times New Roman"/>
          <w:b/>
          <w:bCs/>
        </w:rPr>
        <w:t xml:space="preserve">5.3.2 Centerline Foundation </w:t>
      </w:r>
    </w:p>
    <w:p w:rsidR="00101236" w:rsidRPr="00711167" w:rsidRDefault="00DF5E50" w:rsidP="00101236">
      <w:pPr>
        <w:pStyle w:val="Default"/>
        <w:pageBreakBefore/>
        <w:framePr w:w="3142" w:wrap="auto" w:vAnchor="page" w:hAnchor="page" w:x="1441" w:y="721"/>
        <w:rPr>
          <w:rFonts w:ascii="Times New Roman" w:hAnsi="Times New Roman" w:cs="Times New Roman"/>
          <w:color w:val="auto"/>
        </w:rPr>
      </w:pPr>
      <w:bookmarkStart w:id="0" w:name="OLE_LINK3"/>
      <w:bookmarkStart w:id="1" w:name="OLE_LINK4"/>
      <w:r>
        <w:rPr>
          <w:rFonts w:ascii="Times New Roman" w:hAnsi="Times New Roman" w:cs="Times New Roman"/>
          <w:noProof/>
          <w:color w:val="auto"/>
        </w:rPr>
        <w:lastRenderedPageBreak/>
        <w:drawing>
          <wp:inline distT="0" distB="0" distL="0" distR="0">
            <wp:extent cx="1485900" cy="57150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1485900" cy="571500"/>
                    </a:xfrm>
                    <a:prstGeom prst="rect">
                      <a:avLst/>
                    </a:prstGeom>
                    <a:noFill/>
                    <a:ln w="9525">
                      <a:noFill/>
                      <a:miter lim="800000"/>
                      <a:headEnd/>
                      <a:tailEnd/>
                    </a:ln>
                  </pic:spPr>
                </pic:pic>
              </a:graphicData>
            </a:graphic>
          </wp:inline>
        </w:drawing>
      </w:r>
    </w:p>
    <w:bookmarkEnd w:id="0"/>
    <w:bookmarkEnd w:id="1"/>
    <w:p w:rsidR="00D02759" w:rsidRPr="00711167" w:rsidRDefault="00D02759" w:rsidP="00D02759">
      <w:pPr>
        <w:pStyle w:val="Default"/>
        <w:ind w:right="2937"/>
        <w:rPr>
          <w:rFonts w:ascii="Times New Roman" w:hAnsi="Times New Roman" w:cs="Times New Roman"/>
          <w:color w:val="auto"/>
        </w:rPr>
      </w:pPr>
    </w:p>
    <w:p w:rsidR="00D02759" w:rsidRPr="00711167" w:rsidRDefault="00D02759" w:rsidP="00D02759">
      <w:pPr>
        <w:pStyle w:val="Default"/>
        <w:ind w:right="2937"/>
        <w:rPr>
          <w:rFonts w:ascii="Times New Roman" w:hAnsi="Times New Roman" w:cs="Times New Roman"/>
          <w:color w:val="auto"/>
        </w:rPr>
      </w:pPr>
    </w:p>
    <w:p w:rsidR="007B2EDE" w:rsidRPr="00711167" w:rsidRDefault="00D02759" w:rsidP="00D02759">
      <w:pPr>
        <w:pStyle w:val="Default"/>
        <w:ind w:right="2937"/>
        <w:rPr>
          <w:rFonts w:ascii="Times New Roman" w:hAnsi="Times New Roman" w:cs="Times New Roman"/>
          <w:color w:val="auto"/>
        </w:rPr>
      </w:pPr>
      <w:r w:rsidRPr="00711167">
        <w:rPr>
          <w:rFonts w:ascii="Times New Roman" w:hAnsi="Times New Roman" w:cs="Times New Roman"/>
          <w:color w:val="auto"/>
        </w:rPr>
        <w:t xml:space="preserve">               </w:t>
      </w:r>
      <w:r w:rsidR="007B2EDE" w:rsidRPr="00711167">
        <w:rPr>
          <w:rFonts w:ascii="Times New Roman" w:hAnsi="Times New Roman" w:cs="Times New Roman"/>
          <w:b/>
          <w:bCs/>
          <w:color w:val="auto"/>
        </w:rPr>
        <w:t xml:space="preserve">5.3.3 GSU Foundation </w:t>
      </w:r>
    </w:p>
    <w:p w:rsidR="007B2EDE" w:rsidRPr="00711167" w:rsidRDefault="007B2EDE">
      <w:pPr>
        <w:pStyle w:val="CM6"/>
        <w:ind w:left="825" w:right="2415"/>
        <w:rPr>
          <w:rFonts w:ascii="Times New Roman" w:hAnsi="Times New Roman"/>
        </w:rPr>
      </w:pPr>
      <w:r w:rsidRPr="00711167">
        <w:rPr>
          <w:rFonts w:ascii="Times New Roman" w:hAnsi="Times New Roman"/>
          <w:b/>
          <w:bCs/>
        </w:rPr>
        <w:t xml:space="preserve"> 5.3.4 Auxiliary Foundations</w:t>
      </w:r>
    </w:p>
    <w:p w:rsidR="007B2EDE" w:rsidRPr="00711167" w:rsidRDefault="00D02759" w:rsidP="00D02759">
      <w:pPr>
        <w:pStyle w:val="CM7"/>
        <w:rPr>
          <w:rFonts w:ascii="Times New Roman" w:hAnsi="Times New Roman"/>
        </w:rPr>
      </w:pPr>
      <w:r w:rsidRPr="00711167">
        <w:rPr>
          <w:rFonts w:ascii="Times New Roman" w:hAnsi="Times New Roman"/>
          <w:b/>
          <w:bCs/>
        </w:rPr>
        <w:t xml:space="preserve">               </w:t>
      </w:r>
      <w:r w:rsidR="007B2EDE" w:rsidRPr="00711167">
        <w:rPr>
          <w:rFonts w:ascii="Times New Roman" w:hAnsi="Times New Roman"/>
          <w:b/>
          <w:bCs/>
        </w:rPr>
        <w:t xml:space="preserve">5.4.1 Centerline Equipment Installation </w:t>
      </w:r>
    </w:p>
    <w:p w:rsidR="007B2EDE" w:rsidRPr="00711167" w:rsidRDefault="00D02759" w:rsidP="00D02759">
      <w:pPr>
        <w:pStyle w:val="CM7"/>
        <w:rPr>
          <w:rFonts w:ascii="Times New Roman" w:hAnsi="Times New Roman"/>
        </w:rPr>
      </w:pPr>
      <w:r w:rsidRPr="00711167">
        <w:rPr>
          <w:rFonts w:ascii="Times New Roman" w:hAnsi="Times New Roman"/>
          <w:b/>
          <w:bCs/>
        </w:rPr>
        <w:t xml:space="preserve">               </w:t>
      </w:r>
      <w:r w:rsidR="007B2EDE" w:rsidRPr="00711167">
        <w:rPr>
          <w:rFonts w:ascii="Times New Roman" w:hAnsi="Times New Roman"/>
          <w:b/>
          <w:bCs/>
        </w:rPr>
        <w:t xml:space="preserve">5.4.2 Centerline Piping Installation </w:t>
      </w:r>
    </w:p>
    <w:p w:rsidR="007B2EDE" w:rsidRPr="00711167" w:rsidRDefault="00D02759" w:rsidP="00D02759">
      <w:pPr>
        <w:pStyle w:val="Default"/>
        <w:ind w:right="1417"/>
        <w:rPr>
          <w:rFonts w:ascii="Times New Roman" w:hAnsi="Times New Roman" w:cs="Times New Roman"/>
          <w:color w:val="auto"/>
        </w:rPr>
      </w:pPr>
      <w:r w:rsidRPr="00711167">
        <w:rPr>
          <w:rFonts w:ascii="Times New Roman" w:hAnsi="Times New Roman" w:cs="Times New Roman"/>
          <w:b/>
          <w:bCs/>
          <w:color w:val="auto"/>
        </w:rPr>
        <w:t xml:space="preserve">               </w:t>
      </w:r>
      <w:r w:rsidR="007B2EDE" w:rsidRPr="00711167">
        <w:rPr>
          <w:rFonts w:ascii="Times New Roman" w:hAnsi="Times New Roman" w:cs="Times New Roman"/>
          <w:b/>
          <w:bCs/>
          <w:color w:val="auto"/>
        </w:rPr>
        <w:t xml:space="preserve">5.4.3 Auxiliary Piping Installation </w:t>
      </w:r>
    </w:p>
    <w:p w:rsidR="007B2EDE" w:rsidRPr="00711167" w:rsidRDefault="00D02759" w:rsidP="00D02759">
      <w:pPr>
        <w:pStyle w:val="CM7"/>
        <w:rPr>
          <w:rFonts w:ascii="Times New Roman" w:hAnsi="Times New Roman"/>
        </w:rPr>
      </w:pPr>
      <w:r w:rsidRPr="00711167">
        <w:rPr>
          <w:rFonts w:ascii="Times New Roman" w:hAnsi="Times New Roman"/>
          <w:b/>
          <w:bCs/>
        </w:rPr>
        <w:t xml:space="preserve">               </w:t>
      </w:r>
      <w:r w:rsidR="007B2EDE" w:rsidRPr="00711167">
        <w:rPr>
          <w:rFonts w:ascii="Times New Roman" w:hAnsi="Times New Roman"/>
          <w:b/>
          <w:bCs/>
        </w:rPr>
        <w:t xml:space="preserve">5.4.4 Underground Piping Installation </w:t>
      </w:r>
    </w:p>
    <w:p w:rsidR="007B2EDE" w:rsidRPr="00711167" w:rsidRDefault="00D02759" w:rsidP="00D02759">
      <w:pPr>
        <w:pStyle w:val="CM7"/>
        <w:rPr>
          <w:rFonts w:ascii="Times New Roman" w:hAnsi="Times New Roman"/>
        </w:rPr>
      </w:pPr>
      <w:r w:rsidRPr="00711167">
        <w:rPr>
          <w:rFonts w:ascii="Times New Roman" w:hAnsi="Times New Roman"/>
          <w:b/>
          <w:bCs/>
        </w:rPr>
        <w:t xml:space="preserve">               </w:t>
      </w:r>
      <w:r w:rsidR="007B2EDE" w:rsidRPr="00711167">
        <w:rPr>
          <w:rFonts w:ascii="Times New Roman" w:hAnsi="Times New Roman"/>
          <w:b/>
          <w:bCs/>
        </w:rPr>
        <w:t xml:space="preserve">5.4.5 Above Ground Piping Installation </w:t>
      </w:r>
    </w:p>
    <w:p w:rsidR="007B2EDE" w:rsidRPr="00711167" w:rsidRDefault="00D02759" w:rsidP="00D02759">
      <w:pPr>
        <w:pStyle w:val="Default"/>
        <w:rPr>
          <w:rFonts w:ascii="Times New Roman" w:hAnsi="Times New Roman" w:cs="Times New Roman"/>
          <w:color w:val="auto"/>
        </w:rPr>
      </w:pPr>
      <w:r w:rsidRPr="00711167">
        <w:rPr>
          <w:rFonts w:ascii="Times New Roman" w:hAnsi="Times New Roman" w:cs="Times New Roman"/>
          <w:b/>
          <w:bCs/>
          <w:color w:val="auto"/>
        </w:rPr>
        <w:t xml:space="preserve">               </w:t>
      </w:r>
      <w:r w:rsidR="007B2EDE" w:rsidRPr="00711167">
        <w:rPr>
          <w:rFonts w:ascii="Times New Roman" w:hAnsi="Times New Roman" w:cs="Times New Roman"/>
          <w:b/>
          <w:bCs/>
          <w:color w:val="auto"/>
        </w:rPr>
        <w:t xml:space="preserve">5.4.6 Balance of Plant (BOP) Piping Installation </w:t>
      </w:r>
    </w:p>
    <w:p w:rsidR="007B2EDE" w:rsidRPr="00711167" w:rsidRDefault="007B2EDE">
      <w:pPr>
        <w:pStyle w:val="CM5"/>
        <w:ind w:left="517"/>
        <w:jc w:val="both"/>
        <w:rPr>
          <w:rFonts w:ascii="Times New Roman" w:hAnsi="Times New Roman"/>
        </w:rPr>
      </w:pPr>
      <w:r w:rsidRPr="00711167">
        <w:rPr>
          <w:rFonts w:ascii="Times New Roman" w:hAnsi="Times New Roman"/>
          <w:b/>
          <w:bCs/>
        </w:rPr>
        <w:t xml:space="preserve">5.5 Electrical </w:t>
      </w:r>
    </w:p>
    <w:p w:rsidR="007B2EDE" w:rsidRPr="00711167" w:rsidRDefault="007B2EDE">
      <w:pPr>
        <w:pStyle w:val="CM9"/>
        <w:ind w:left="900" w:right="2075"/>
        <w:rPr>
          <w:rFonts w:ascii="Times New Roman" w:hAnsi="Times New Roman"/>
        </w:rPr>
      </w:pPr>
      <w:r w:rsidRPr="00711167">
        <w:rPr>
          <w:rFonts w:ascii="Times New Roman" w:hAnsi="Times New Roman"/>
          <w:b/>
          <w:bCs/>
        </w:rPr>
        <w:t xml:space="preserve">5.5.1 Duct Bank Installation </w:t>
      </w:r>
    </w:p>
    <w:p w:rsidR="007B2EDE" w:rsidRPr="00711167" w:rsidRDefault="00D02759" w:rsidP="00D02759">
      <w:pPr>
        <w:pStyle w:val="CM7"/>
        <w:rPr>
          <w:rFonts w:ascii="Times New Roman" w:hAnsi="Times New Roman"/>
        </w:rPr>
      </w:pPr>
      <w:r w:rsidRPr="00711167">
        <w:rPr>
          <w:rFonts w:ascii="Times New Roman" w:hAnsi="Times New Roman"/>
          <w:b/>
          <w:bCs/>
        </w:rPr>
        <w:t xml:space="preserve">               </w:t>
      </w:r>
      <w:r w:rsidR="007B2EDE" w:rsidRPr="00711167">
        <w:rPr>
          <w:rFonts w:ascii="Times New Roman" w:hAnsi="Times New Roman"/>
          <w:b/>
          <w:bCs/>
        </w:rPr>
        <w:t xml:space="preserve">5.5.2 Centerline Electrical Installation </w:t>
      </w:r>
    </w:p>
    <w:p w:rsidR="007B2EDE" w:rsidRPr="00711167" w:rsidRDefault="00D02759" w:rsidP="00D02759">
      <w:pPr>
        <w:pStyle w:val="CM7"/>
        <w:rPr>
          <w:rFonts w:ascii="Times New Roman" w:hAnsi="Times New Roman"/>
        </w:rPr>
      </w:pPr>
      <w:r w:rsidRPr="00711167">
        <w:rPr>
          <w:rFonts w:ascii="Times New Roman" w:hAnsi="Times New Roman"/>
          <w:b/>
          <w:bCs/>
        </w:rPr>
        <w:t xml:space="preserve">               </w:t>
      </w:r>
      <w:r w:rsidR="007B2EDE" w:rsidRPr="00711167">
        <w:rPr>
          <w:rFonts w:ascii="Times New Roman" w:hAnsi="Times New Roman"/>
          <w:b/>
          <w:bCs/>
        </w:rPr>
        <w:t xml:space="preserve">5.5.3 Auxiliary Electrical Installation </w:t>
      </w:r>
    </w:p>
    <w:p w:rsidR="007B2EDE" w:rsidRPr="00711167" w:rsidRDefault="00D02759" w:rsidP="00D02759">
      <w:pPr>
        <w:pStyle w:val="CM7"/>
        <w:rPr>
          <w:rFonts w:ascii="Times New Roman" w:hAnsi="Times New Roman"/>
        </w:rPr>
      </w:pPr>
      <w:r w:rsidRPr="00711167">
        <w:rPr>
          <w:rFonts w:ascii="Times New Roman" w:hAnsi="Times New Roman"/>
          <w:b/>
          <w:bCs/>
        </w:rPr>
        <w:t xml:space="preserve">              </w:t>
      </w:r>
      <w:r w:rsidR="007B2EDE" w:rsidRPr="00711167">
        <w:rPr>
          <w:rFonts w:ascii="Times New Roman" w:hAnsi="Times New Roman"/>
          <w:b/>
          <w:bCs/>
        </w:rPr>
        <w:t xml:space="preserve">5.5.4 Balance of Plant (BOP) Installation </w:t>
      </w:r>
    </w:p>
    <w:p w:rsidR="007B2EDE" w:rsidRPr="00711167" w:rsidRDefault="007B2EDE">
      <w:pPr>
        <w:pStyle w:val="CM5"/>
        <w:ind w:left="517"/>
        <w:jc w:val="both"/>
        <w:rPr>
          <w:rFonts w:ascii="Times New Roman" w:hAnsi="Times New Roman"/>
        </w:rPr>
      </w:pPr>
      <w:r w:rsidRPr="00711167">
        <w:rPr>
          <w:rFonts w:ascii="Times New Roman" w:hAnsi="Times New Roman"/>
          <w:b/>
          <w:bCs/>
        </w:rPr>
        <w:t xml:space="preserve">5.6 QA/QC </w:t>
      </w:r>
    </w:p>
    <w:p w:rsidR="007B2EDE" w:rsidRPr="00711167" w:rsidRDefault="007B2EDE">
      <w:pPr>
        <w:pStyle w:val="CM10"/>
        <w:ind w:left="900" w:right="2465"/>
        <w:rPr>
          <w:rFonts w:ascii="Times New Roman" w:hAnsi="Times New Roman"/>
        </w:rPr>
      </w:pPr>
      <w:r w:rsidRPr="00711167">
        <w:rPr>
          <w:rFonts w:ascii="Times New Roman" w:hAnsi="Times New Roman"/>
          <w:b/>
          <w:bCs/>
        </w:rPr>
        <w:t xml:space="preserve">5.6.1 Equipment Testing </w:t>
      </w:r>
    </w:p>
    <w:p w:rsidR="007B2EDE" w:rsidRPr="00711167" w:rsidRDefault="007B2EDE">
      <w:pPr>
        <w:pStyle w:val="CM9"/>
        <w:ind w:left="900" w:right="2075"/>
        <w:rPr>
          <w:rFonts w:ascii="Times New Roman" w:hAnsi="Times New Roman"/>
        </w:rPr>
      </w:pPr>
      <w:r w:rsidRPr="00711167">
        <w:rPr>
          <w:rFonts w:ascii="Times New Roman" w:hAnsi="Times New Roman"/>
          <w:b/>
          <w:bCs/>
        </w:rPr>
        <w:t xml:space="preserve">5.6.2 Nonconformity Report </w:t>
      </w:r>
    </w:p>
    <w:p w:rsidR="007B2EDE" w:rsidRPr="00711167" w:rsidRDefault="007B2EDE">
      <w:pPr>
        <w:pStyle w:val="CM10"/>
        <w:ind w:left="900" w:right="2465"/>
        <w:rPr>
          <w:rFonts w:ascii="Times New Roman" w:hAnsi="Times New Roman"/>
        </w:rPr>
      </w:pPr>
      <w:r w:rsidRPr="00711167">
        <w:rPr>
          <w:rFonts w:ascii="Times New Roman" w:hAnsi="Times New Roman"/>
          <w:b/>
          <w:bCs/>
        </w:rPr>
        <w:t xml:space="preserve">5.6.3 Drawing Revisions </w:t>
      </w:r>
    </w:p>
    <w:p w:rsidR="007B2EDE" w:rsidRPr="00711167" w:rsidRDefault="007B2EDE">
      <w:pPr>
        <w:pStyle w:val="Default"/>
        <w:ind w:left="900" w:right="3032"/>
        <w:rPr>
          <w:rFonts w:ascii="Times New Roman" w:hAnsi="Times New Roman" w:cs="Times New Roman"/>
          <w:color w:val="auto"/>
        </w:rPr>
      </w:pPr>
      <w:r w:rsidRPr="00711167">
        <w:rPr>
          <w:rFonts w:ascii="Times New Roman" w:hAnsi="Times New Roman" w:cs="Times New Roman"/>
          <w:b/>
          <w:bCs/>
          <w:color w:val="auto"/>
        </w:rPr>
        <w:t xml:space="preserve">5.6.4 CWI Reports </w:t>
      </w:r>
    </w:p>
    <w:p w:rsidR="007B2EDE" w:rsidRPr="00711167" w:rsidRDefault="007B2EDE">
      <w:pPr>
        <w:pStyle w:val="CM18"/>
        <w:spacing w:after="255"/>
        <w:ind w:left="900" w:right="2542"/>
        <w:rPr>
          <w:rFonts w:ascii="Times New Roman" w:hAnsi="Times New Roman"/>
        </w:rPr>
      </w:pPr>
      <w:r w:rsidRPr="00711167">
        <w:rPr>
          <w:rFonts w:ascii="Times New Roman" w:hAnsi="Times New Roman"/>
          <w:b/>
          <w:bCs/>
        </w:rPr>
        <w:t xml:space="preserve">5.6.5 As-built Drawings </w:t>
      </w:r>
    </w:p>
    <w:p w:rsidR="007B2EDE" w:rsidRPr="00711167" w:rsidRDefault="007B2EDE">
      <w:pPr>
        <w:pStyle w:val="CM18"/>
        <w:spacing w:after="255"/>
        <w:jc w:val="both"/>
        <w:rPr>
          <w:rFonts w:ascii="Times New Roman" w:hAnsi="Times New Roman"/>
        </w:rPr>
      </w:pPr>
      <w:r w:rsidRPr="00711167">
        <w:rPr>
          <w:rFonts w:ascii="Times New Roman" w:hAnsi="Times New Roman"/>
          <w:b/>
          <w:bCs/>
        </w:rPr>
        <w:t xml:space="preserve">6 Start Up &amp; Commissioning </w:t>
      </w:r>
    </w:p>
    <w:p w:rsidR="007B2EDE" w:rsidRPr="00711167" w:rsidRDefault="007B2EDE">
      <w:pPr>
        <w:pStyle w:val="CM8"/>
        <w:ind w:left="600"/>
        <w:jc w:val="both"/>
        <w:rPr>
          <w:rFonts w:ascii="Times New Roman" w:hAnsi="Times New Roman"/>
        </w:rPr>
      </w:pPr>
      <w:r w:rsidRPr="00711167">
        <w:rPr>
          <w:rFonts w:ascii="Times New Roman" w:hAnsi="Times New Roman"/>
          <w:b/>
          <w:bCs/>
        </w:rPr>
        <w:t xml:space="preserve">6.1 Schedule </w:t>
      </w:r>
    </w:p>
    <w:p w:rsidR="007B2EDE" w:rsidRPr="00711167" w:rsidRDefault="007B2EDE">
      <w:pPr>
        <w:pStyle w:val="CM8"/>
        <w:ind w:left="600"/>
        <w:jc w:val="both"/>
        <w:rPr>
          <w:rFonts w:ascii="Times New Roman" w:hAnsi="Times New Roman"/>
        </w:rPr>
      </w:pPr>
      <w:r w:rsidRPr="00711167">
        <w:rPr>
          <w:rFonts w:ascii="Times New Roman" w:hAnsi="Times New Roman"/>
          <w:b/>
          <w:bCs/>
        </w:rPr>
        <w:t xml:space="preserve">6.2 Equipment Status </w:t>
      </w:r>
    </w:p>
    <w:p w:rsidR="007B2EDE" w:rsidRPr="00711167" w:rsidRDefault="007B2EDE">
      <w:pPr>
        <w:pStyle w:val="CM8"/>
        <w:ind w:left="600"/>
        <w:jc w:val="both"/>
        <w:rPr>
          <w:rFonts w:ascii="Times New Roman" w:hAnsi="Times New Roman"/>
        </w:rPr>
      </w:pPr>
      <w:r w:rsidRPr="00711167">
        <w:rPr>
          <w:rFonts w:ascii="Times New Roman" w:hAnsi="Times New Roman"/>
          <w:b/>
          <w:bCs/>
        </w:rPr>
        <w:t xml:space="preserve">6.3 </w:t>
      </w:r>
      <w:r w:rsidR="00624B40" w:rsidRPr="00711167">
        <w:rPr>
          <w:rFonts w:ascii="Times New Roman" w:hAnsi="Times New Roman"/>
          <w:b/>
          <w:bCs/>
        </w:rPr>
        <w:t>Punch list</w:t>
      </w:r>
      <w:r w:rsidRPr="00711167">
        <w:rPr>
          <w:rFonts w:ascii="Times New Roman" w:hAnsi="Times New Roman"/>
          <w:b/>
          <w:bCs/>
        </w:rPr>
        <w:t xml:space="preserve"> </w:t>
      </w:r>
    </w:p>
    <w:p w:rsidR="007B2EDE" w:rsidRPr="00711167" w:rsidRDefault="007B2EDE">
      <w:pPr>
        <w:pStyle w:val="CM12"/>
        <w:ind w:left="600" w:right="2712"/>
        <w:rPr>
          <w:rFonts w:ascii="Times New Roman" w:hAnsi="Times New Roman"/>
        </w:rPr>
      </w:pPr>
      <w:r w:rsidRPr="00711167">
        <w:rPr>
          <w:rFonts w:ascii="Times New Roman" w:hAnsi="Times New Roman"/>
          <w:b/>
          <w:bCs/>
        </w:rPr>
        <w:t xml:space="preserve">6.4 Equipment Checkout </w:t>
      </w:r>
    </w:p>
    <w:p w:rsidR="007B2EDE" w:rsidRPr="00711167" w:rsidRDefault="007B2EDE">
      <w:pPr>
        <w:pStyle w:val="Default"/>
        <w:ind w:left="600" w:right="2080"/>
        <w:rPr>
          <w:rFonts w:ascii="Times New Roman" w:hAnsi="Times New Roman" w:cs="Times New Roman"/>
          <w:color w:val="auto"/>
        </w:rPr>
      </w:pPr>
      <w:r w:rsidRPr="00711167">
        <w:rPr>
          <w:rFonts w:ascii="Times New Roman" w:hAnsi="Times New Roman" w:cs="Times New Roman"/>
          <w:b/>
          <w:bCs/>
          <w:color w:val="auto"/>
        </w:rPr>
        <w:t xml:space="preserve">6.5 Equipment Functional Test </w:t>
      </w:r>
    </w:p>
    <w:p w:rsidR="007B2EDE" w:rsidRPr="00711167" w:rsidRDefault="007B2EDE">
      <w:pPr>
        <w:pStyle w:val="CM12"/>
        <w:ind w:left="600" w:right="2712"/>
        <w:rPr>
          <w:rFonts w:ascii="Times New Roman" w:hAnsi="Times New Roman"/>
        </w:rPr>
      </w:pPr>
      <w:r w:rsidRPr="00711167">
        <w:rPr>
          <w:rFonts w:ascii="Times New Roman" w:hAnsi="Times New Roman"/>
          <w:b/>
          <w:bCs/>
        </w:rPr>
        <w:t xml:space="preserve">6.6 Equipment Turnover </w:t>
      </w:r>
    </w:p>
    <w:p w:rsidR="007B2EDE" w:rsidRPr="00711167" w:rsidRDefault="007B2EDE">
      <w:pPr>
        <w:pStyle w:val="CM12"/>
        <w:ind w:left="600" w:right="2712"/>
        <w:rPr>
          <w:rFonts w:ascii="Times New Roman" w:hAnsi="Times New Roman"/>
        </w:rPr>
      </w:pPr>
      <w:r w:rsidRPr="00711167">
        <w:rPr>
          <w:rFonts w:ascii="Times New Roman" w:hAnsi="Times New Roman"/>
          <w:b/>
          <w:bCs/>
        </w:rPr>
        <w:t xml:space="preserve">6.7 Performance Testing </w:t>
      </w:r>
    </w:p>
    <w:p w:rsidR="007B2EDE" w:rsidRPr="00711167" w:rsidRDefault="007B2EDE">
      <w:pPr>
        <w:pStyle w:val="CM18"/>
        <w:spacing w:after="255"/>
        <w:ind w:left="600"/>
        <w:jc w:val="both"/>
        <w:rPr>
          <w:rFonts w:ascii="Times New Roman" w:hAnsi="Times New Roman"/>
        </w:rPr>
      </w:pPr>
      <w:r w:rsidRPr="00711167">
        <w:rPr>
          <w:rFonts w:ascii="Times New Roman" w:hAnsi="Times New Roman"/>
          <w:b/>
          <w:bCs/>
        </w:rPr>
        <w:t xml:space="preserve">6.8 Emission Testing </w:t>
      </w:r>
    </w:p>
    <w:p w:rsidR="007B2EDE" w:rsidRPr="00711167" w:rsidRDefault="007B2EDE">
      <w:pPr>
        <w:pStyle w:val="CM18"/>
        <w:spacing w:after="255"/>
        <w:jc w:val="both"/>
        <w:rPr>
          <w:rFonts w:ascii="Times New Roman" w:hAnsi="Times New Roman"/>
        </w:rPr>
      </w:pPr>
      <w:r w:rsidRPr="00711167">
        <w:rPr>
          <w:rFonts w:ascii="Times New Roman" w:hAnsi="Times New Roman"/>
          <w:b/>
          <w:bCs/>
        </w:rPr>
        <w:t xml:space="preserve">7 Mobilization </w:t>
      </w:r>
    </w:p>
    <w:p w:rsidR="007B2EDE" w:rsidRPr="00711167" w:rsidRDefault="007B2EDE">
      <w:pPr>
        <w:pStyle w:val="CM8"/>
        <w:ind w:left="600"/>
        <w:jc w:val="both"/>
        <w:rPr>
          <w:rFonts w:ascii="Times New Roman" w:hAnsi="Times New Roman"/>
        </w:rPr>
      </w:pPr>
      <w:r w:rsidRPr="00711167">
        <w:rPr>
          <w:rFonts w:ascii="Times New Roman" w:hAnsi="Times New Roman"/>
          <w:b/>
          <w:bCs/>
        </w:rPr>
        <w:t xml:space="preserve">7.1 Schedule </w:t>
      </w:r>
    </w:p>
    <w:p w:rsidR="007B2EDE" w:rsidRPr="00711167" w:rsidRDefault="007B2EDE">
      <w:pPr>
        <w:pStyle w:val="Default"/>
        <w:ind w:left="600" w:right="1307"/>
        <w:rPr>
          <w:rFonts w:ascii="Times New Roman" w:hAnsi="Times New Roman" w:cs="Times New Roman"/>
          <w:color w:val="auto"/>
        </w:rPr>
      </w:pPr>
      <w:r w:rsidRPr="00711167">
        <w:rPr>
          <w:rFonts w:ascii="Times New Roman" w:hAnsi="Times New Roman" w:cs="Times New Roman"/>
          <w:b/>
          <w:bCs/>
          <w:color w:val="auto"/>
        </w:rPr>
        <w:t xml:space="preserve">7.2 Operating Procedure Development </w:t>
      </w:r>
    </w:p>
    <w:p w:rsidR="007B2EDE" w:rsidRPr="00711167" w:rsidRDefault="007B2EDE">
      <w:pPr>
        <w:pStyle w:val="Default"/>
        <w:ind w:left="600" w:right="2317"/>
        <w:rPr>
          <w:rFonts w:ascii="Times New Roman" w:hAnsi="Times New Roman" w:cs="Times New Roman"/>
          <w:color w:val="auto"/>
        </w:rPr>
      </w:pPr>
      <w:r w:rsidRPr="00711167">
        <w:rPr>
          <w:rFonts w:ascii="Times New Roman" w:hAnsi="Times New Roman" w:cs="Times New Roman"/>
          <w:b/>
          <w:bCs/>
          <w:color w:val="auto"/>
        </w:rPr>
        <w:t xml:space="preserve">7.3 Operation Staff Training </w:t>
      </w:r>
    </w:p>
    <w:p w:rsidR="007B2EDE" w:rsidRPr="00711167" w:rsidRDefault="007B2EDE">
      <w:pPr>
        <w:pStyle w:val="Default"/>
        <w:spacing w:after="1612"/>
        <w:ind w:left="600" w:right="1907"/>
        <w:rPr>
          <w:rFonts w:ascii="Times New Roman" w:hAnsi="Times New Roman" w:cs="Times New Roman"/>
          <w:color w:val="auto"/>
        </w:rPr>
      </w:pPr>
      <w:r w:rsidRPr="00711167">
        <w:rPr>
          <w:rFonts w:ascii="Times New Roman" w:hAnsi="Times New Roman" w:cs="Times New Roman"/>
          <w:b/>
          <w:bCs/>
          <w:color w:val="auto"/>
        </w:rPr>
        <w:t xml:space="preserve">7.4 Spare Parts/Inventory Status </w:t>
      </w:r>
    </w:p>
    <w:p w:rsidR="007B2EDE" w:rsidRPr="00711167" w:rsidRDefault="00DF5E50">
      <w:pPr>
        <w:pStyle w:val="Default"/>
        <w:pageBreakBefore/>
        <w:framePr w:w="3142" w:wrap="auto" w:vAnchor="page" w:hAnchor="page" w:x="1441" w:y="721"/>
        <w:rPr>
          <w:rFonts w:ascii="Times New Roman" w:hAnsi="Times New Roman" w:cs="Times New Roman"/>
          <w:color w:val="auto"/>
        </w:rPr>
      </w:pPr>
      <w:bookmarkStart w:id="2" w:name="OLE_LINK1"/>
      <w:bookmarkStart w:id="3" w:name="OLE_LINK2"/>
      <w:r>
        <w:rPr>
          <w:rFonts w:ascii="Times New Roman" w:hAnsi="Times New Roman" w:cs="Times New Roman"/>
          <w:noProof/>
          <w:color w:val="auto"/>
        </w:rPr>
        <w:lastRenderedPageBreak/>
        <w:drawing>
          <wp:inline distT="0" distB="0" distL="0" distR="0">
            <wp:extent cx="1485900" cy="57150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1485900" cy="571500"/>
                    </a:xfrm>
                    <a:prstGeom prst="rect">
                      <a:avLst/>
                    </a:prstGeom>
                    <a:noFill/>
                    <a:ln w="9525">
                      <a:noFill/>
                      <a:miter lim="800000"/>
                      <a:headEnd/>
                      <a:tailEnd/>
                    </a:ln>
                  </pic:spPr>
                </pic:pic>
              </a:graphicData>
            </a:graphic>
          </wp:inline>
        </w:drawing>
      </w:r>
    </w:p>
    <w:bookmarkEnd w:id="2"/>
    <w:bookmarkEnd w:id="3"/>
    <w:p w:rsidR="00D615E5" w:rsidRDefault="00D615E5" w:rsidP="0080186C">
      <w:pPr>
        <w:pStyle w:val="CM18"/>
        <w:spacing w:after="255" w:line="276" w:lineRule="atLeast"/>
        <w:ind w:left="360" w:hanging="360"/>
        <w:rPr>
          <w:rFonts w:ascii="Times New Roman" w:hAnsi="Times New Roman"/>
          <w:b/>
          <w:bCs/>
        </w:rPr>
      </w:pPr>
    </w:p>
    <w:p w:rsidR="007B2EDE" w:rsidRPr="00711167" w:rsidRDefault="00D615E5" w:rsidP="00D615E5">
      <w:pPr>
        <w:pStyle w:val="CM18"/>
        <w:spacing w:after="255" w:line="276" w:lineRule="atLeast"/>
        <w:ind w:left="360" w:hanging="360"/>
        <w:rPr>
          <w:rFonts w:ascii="Times New Roman" w:hAnsi="Times New Roman"/>
        </w:rPr>
      </w:pPr>
      <w:r>
        <w:rPr>
          <w:rFonts w:ascii="Times New Roman" w:hAnsi="Times New Roman"/>
          <w:b/>
          <w:bCs/>
        </w:rPr>
        <w:t>1</w:t>
      </w:r>
      <w:r w:rsidR="007B2EDE" w:rsidRPr="00711167">
        <w:rPr>
          <w:rFonts w:ascii="Times New Roman" w:hAnsi="Times New Roman"/>
          <w:b/>
          <w:bCs/>
          <w:u w:val="single"/>
        </w:rPr>
        <w:t xml:space="preserve">. Executive Summary </w:t>
      </w:r>
      <w:r w:rsidR="00E369E4" w:rsidRPr="00711167">
        <w:rPr>
          <w:rFonts w:ascii="Times New Roman" w:hAnsi="Times New Roman"/>
          <w:b/>
          <w:bCs/>
        </w:rPr>
        <w:t>.</w:t>
      </w:r>
    </w:p>
    <w:p w:rsidR="007B2EDE" w:rsidRPr="000D4560" w:rsidRDefault="007B2EDE" w:rsidP="009F666A">
      <w:pPr>
        <w:pStyle w:val="CM18"/>
        <w:spacing w:after="255" w:line="276" w:lineRule="atLeast"/>
        <w:ind w:left="720" w:right="70"/>
        <w:rPr>
          <w:rFonts w:ascii="Times New Roman" w:hAnsi="Times New Roman"/>
        </w:rPr>
      </w:pPr>
      <w:r w:rsidRPr="000D4560">
        <w:rPr>
          <w:rFonts w:ascii="Times New Roman" w:hAnsi="Times New Roman"/>
          <w:bCs/>
        </w:rPr>
        <w:t>This report provide</w:t>
      </w:r>
      <w:r w:rsidR="00AE3F3B">
        <w:rPr>
          <w:rFonts w:ascii="Times New Roman" w:hAnsi="Times New Roman"/>
          <w:bCs/>
        </w:rPr>
        <w:t>s</w:t>
      </w:r>
      <w:r w:rsidRPr="000D4560">
        <w:rPr>
          <w:rFonts w:ascii="Times New Roman" w:hAnsi="Times New Roman"/>
          <w:bCs/>
        </w:rPr>
        <w:t xml:space="preserve"> an overview of the project activities </w:t>
      </w:r>
      <w:r w:rsidR="009F666A" w:rsidRPr="000D4560">
        <w:rPr>
          <w:rFonts w:ascii="Times New Roman" w:hAnsi="Times New Roman"/>
          <w:bCs/>
        </w:rPr>
        <w:t>for</w:t>
      </w:r>
      <w:r w:rsidRPr="000D4560">
        <w:rPr>
          <w:rFonts w:ascii="Times New Roman" w:hAnsi="Times New Roman"/>
          <w:bCs/>
        </w:rPr>
        <w:t xml:space="preserve"> the week </w:t>
      </w:r>
      <w:r w:rsidR="00D8090F">
        <w:rPr>
          <w:rFonts w:ascii="Times New Roman" w:hAnsi="Times New Roman"/>
          <w:bCs/>
        </w:rPr>
        <w:t>ending</w:t>
      </w:r>
      <w:r w:rsidRPr="000D4560">
        <w:rPr>
          <w:rFonts w:ascii="Times New Roman" w:hAnsi="Times New Roman"/>
          <w:bCs/>
        </w:rPr>
        <w:t xml:space="preserve"> </w:t>
      </w:r>
      <w:r w:rsidR="006332EA">
        <w:rPr>
          <w:rFonts w:ascii="Times New Roman" w:hAnsi="Times New Roman"/>
          <w:bCs/>
        </w:rPr>
        <w:t>2 October</w:t>
      </w:r>
      <w:r w:rsidR="00725AA1">
        <w:rPr>
          <w:rFonts w:ascii="Times New Roman" w:hAnsi="Times New Roman"/>
          <w:bCs/>
        </w:rPr>
        <w:t xml:space="preserve"> 2010.</w:t>
      </w:r>
    </w:p>
    <w:p w:rsidR="0091783B" w:rsidRDefault="007B2EDE" w:rsidP="0091783B">
      <w:pPr>
        <w:pStyle w:val="CM18"/>
        <w:numPr>
          <w:ilvl w:val="1"/>
          <w:numId w:val="9"/>
        </w:numPr>
        <w:spacing w:after="255" w:line="276" w:lineRule="atLeast"/>
        <w:rPr>
          <w:rFonts w:ascii="Times New Roman" w:hAnsi="Times New Roman"/>
          <w:b/>
          <w:bCs/>
        </w:rPr>
      </w:pPr>
      <w:r w:rsidRPr="00711167">
        <w:rPr>
          <w:rFonts w:ascii="Times New Roman" w:hAnsi="Times New Roman"/>
          <w:b/>
          <w:bCs/>
          <w:u w:val="single"/>
        </w:rPr>
        <w:t>Safety &amp; Regulatory Compliance</w:t>
      </w:r>
      <w:r w:rsidRPr="00711167">
        <w:rPr>
          <w:rFonts w:ascii="Times New Roman" w:hAnsi="Times New Roman"/>
          <w:b/>
          <w:bCs/>
        </w:rPr>
        <w:t xml:space="preserve"> </w:t>
      </w:r>
    </w:p>
    <w:p w:rsidR="0091783B" w:rsidRDefault="009F666A" w:rsidP="009F666A">
      <w:pPr>
        <w:numPr>
          <w:ilvl w:val="2"/>
          <w:numId w:val="12"/>
        </w:numPr>
      </w:pPr>
      <w:r>
        <w:t xml:space="preserve">Develop Job Safety </w:t>
      </w:r>
      <w:r w:rsidR="000D4560">
        <w:t>Analysis</w:t>
      </w:r>
      <w:r>
        <w:t xml:space="preserve"> as required.</w:t>
      </w:r>
    </w:p>
    <w:p w:rsidR="0091783B" w:rsidRDefault="009F666A" w:rsidP="009F666A">
      <w:pPr>
        <w:numPr>
          <w:ilvl w:val="2"/>
          <w:numId w:val="12"/>
        </w:numPr>
      </w:pPr>
      <w:r>
        <w:t>Inspection of motorized equipment prior to usage.</w:t>
      </w:r>
    </w:p>
    <w:p w:rsidR="009F666A" w:rsidRDefault="009F666A" w:rsidP="009F666A">
      <w:pPr>
        <w:numPr>
          <w:ilvl w:val="2"/>
          <w:numId w:val="12"/>
        </w:numPr>
      </w:pPr>
      <w:r>
        <w:t>Inspection of subcontractor power tools.</w:t>
      </w:r>
    </w:p>
    <w:p w:rsidR="003306A6" w:rsidRDefault="008D0E8B" w:rsidP="005957BD">
      <w:pPr>
        <w:numPr>
          <w:ilvl w:val="2"/>
          <w:numId w:val="12"/>
        </w:numPr>
      </w:pPr>
      <w:r>
        <w:t xml:space="preserve">Site orientation for </w:t>
      </w:r>
      <w:r w:rsidR="003306A6">
        <w:t>new employees</w:t>
      </w:r>
    </w:p>
    <w:p w:rsidR="000D1E27" w:rsidRDefault="00AE3F3B" w:rsidP="005957BD">
      <w:pPr>
        <w:numPr>
          <w:ilvl w:val="2"/>
          <w:numId w:val="12"/>
        </w:numPr>
      </w:pPr>
      <w:r>
        <w:t xml:space="preserve">Implementation of Lock </w:t>
      </w:r>
      <w:r w:rsidR="000D1E27">
        <w:t xml:space="preserve">Out </w:t>
      </w:r>
      <w:r>
        <w:t xml:space="preserve">/ </w:t>
      </w:r>
      <w:r w:rsidR="000D1E27">
        <w:t>Tag Out Initiated</w:t>
      </w:r>
    </w:p>
    <w:p w:rsidR="00363081" w:rsidRPr="00711167" w:rsidRDefault="00363081" w:rsidP="00363081">
      <w:pPr>
        <w:ind w:left="1080"/>
      </w:pPr>
    </w:p>
    <w:p w:rsidR="003365D4" w:rsidRDefault="007B2EDE" w:rsidP="00FE073E">
      <w:pPr>
        <w:pStyle w:val="CM18"/>
        <w:numPr>
          <w:ilvl w:val="1"/>
          <w:numId w:val="9"/>
        </w:numPr>
        <w:spacing w:after="255" w:line="276" w:lineRule="atLeast"/>
        <w:ind w:right="275"/>
        <w:rPr>
          <w:rFonts w:ascii="Times New Roman" w:hAnsi="Times New Roman"/>
          <w:b/>
          <w:bCs/>
        </w:rPr>
      </w:pPr>
      <w:r w:rsidRPr="00711167">
        <w:rPr>
          <w:rFonts w:ascii="Times New Roman" w:hAnsi="Times New Roman"/>
          <w:b/>
          <w:bCs/>
          <w:u w:val="single"/>
        </w:rPr>
        <w:t>Personnel/Staffing</w:t>
      </w:r>
      <w:r w:rsidR="009F666A">
        <w:rPr>
          <w:rFonts w:ascii="Times New Roman" w:hAnsi="Times New Roman"/>
          <w:b/>
          <w:bCs/>
        </w:rPr>
        <w:t xml:space="preserve"> </w:t>
      </w:r>
    </w:p>
    <w:tbl>
      <w:tblPr>
        <w:tblW w:w="876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20"/>
        <w:gridCol w:w="2080"/>
        <w:gridCol w:w="2180"/>
        <w:gridCol w:w="2080"/>
      </w:tblGrid>
      <w:tr w:rsidR="003306A6" w:rsidRPr="00A603F6" w:rsidTr="00A603F6">
        <w:trPr>
          <w:trHeight w:val="300"/>
        </w:trPr>
        <w:tc>
          <w:tcPr>
            <w:tcW w:w="2420" w:type="dxa"/>
            <w:shd w:val="clear" w:color="auto" w:fill="auto"/>
            <w:noWrap/>
            <w:vAlign w:val="bottom"/>
            <w:hideMark/>
          </w:tcPr>
          <w:p w:rsidR="003306A6" w:rsidRPr="00A603F6" w:rsidRDefault="003306A6" w:rsidP="00A603F6">
            <w:pPr>
              <w:rPr>
                <w:rFonts w:ascii="Calibri" w:hAnsi="Calibri"/>
                <w:color w:val="000000"/>
                <w:sz w:val="22"/>
                <w:szCs w:val="22"/>
              </w:rPr>
            </w:pPr>
            <w:r w:rsidRPr="00A603F6">
              <w:rPr>
                <w:rFonts w:ascii="Calibri" w:hAnsi="Calibri"/>
                <w:color w:val="000000"/>
                <w:sz w:val="22"/>
                <w:szCs w:val="22"/>
              </w:rPr>
              <w:t>Lugo</w:t>
            </w:r>
            <w:r>
              <w:rPr>
                <w:rFonts w:ascii="Calibri" w:hAnsi="Calibri"/>
                <w:color w:val="000000"/>
                <w:sz w:val="22"/>
                <w:szCs w:val="22"/>
              </w:rPr>
              <w:t>,</w:t>
            </w:r>
            <w:r w:rsidRPr="00A603F6">
              <w:rPr>
                <w:rFonts w:ascii="Calibri" w:hAnsi="Calibri"/>
                <w:color w:val="000000"/>
                <w:sz w:val="22"/>
                <w:szCs w:val="22"/>
              </w:rPr>
              <w:t xml:space="preserve"> Bill</w:t>
            </w:r>
          </w:p>
        </w:tc>
        <w:tc>
          <w:tcPr>
            <w:tcW w:w="2080" w:type="dxa"/>
            <w:shd w:val="clear" w:color="auto" w:fill="auto"/>
            <w:noWrap/>
            <w:vAlign w:val="bottom"/>
            <w:hideMark/>
          </w:tcPr>
          <w:p w:rsidR="003306A6" w:rsidRPr="00A603F6" w:rsidRDefault="003306A6" w:rsidP="00A603F6">
            <w:pPr>
              <w:rPr>
                <w:rFonts w:ascii="Calibri" w:hAnsi="Calibri"/>
                <w:color w:val="000000"/>
                <w:sz w:val="22"/>
                <w:szCs w:val="22"/>
              </w:rPr>
            </w:pPr>
            <w:r w:rsidRPr="00A603F6">
              <w:rPr>
                <w:rFonts w:ascii="Calibri" w:hAnsi="Calibri"/>
                <w:color w:val="000000"/>
                <w:sz w:val="22"/>
                <w:szCs w:val="22"/>
              </w:rPr>
              <w:t>Project Director</w:t>
            </w:r>
          </w:p>
        </w:tc>
        <w:tc>
          <w:tcPr>
            <w:tcW w:w="2180" w:type="dxa"/>
            <w:shd w:val="clear" w:color="auto" w:fill="auto"/>
            <w:noWrap/>
            <w:vAlign w:val="bottom"/>
            <w:hideMark/>
          </w:tcPr>
          <w:p w:rsidR="003306A6" w:rsidRPr="00A603F6" w:rsidRDefault="003306A6" w:rsidP="00E71FD8">
            <w:pPr>
              <w:rPr>
                <w:rFonts w:ascii="Calibri" w:hAnsi="Calibri"/>
                <w:color w:val="000000"/>
                <w:sz w:val="22"/>
                <w:szCs w:val="22"/>
              </w:rPr>
            </w:pPr>
            <w:r w:rsidRPr="00A603F6">
              <w:rPr>
                <w:rFonts w:ascii="Calibri" w:hAnsi="Calibri"/>
                <w:color w:val="000000"/>
                <w:sz w:val="22"/>
                <w:szCs w:val="22"/>
              </w:rPr>
              <w:t>Daniels</w:t>
            </w:r>
            <w:r>
              <w:rPr>
                <w:rFonts w:ascii="Calibri" w:hAnsi="Calibri"/>
                <w:color w:val="000000"/>
                <w:sz w:val="22"/>
                <w:szCs w:val="22"/>
              </w:rPr>
              <w:t>,</w:t>
            </w:r>
            <w:r w:rsidRPr="00A603F6">
              <w:rPr>
                <w:rFonts w:ascii="Calibri" w:hAnsi="Calibri"/>
                <w:color w:val="000000"/>
                <w:sz w:val="22"/>
                <w:szCs w:val="22"/>
              </w:rPr>
              <w:t xml:space="preserve"> Julio </w:t>
            </w:r>
          </w:p>
        </w:tc>
        <w:tc>
          <w:tcPr>
            <w:tcW w:w="2080" w:type="dxa"/>
            <w:shd w:val="clear" w:color="auto" w:fill="auto"/>
            <w:noWrap/>
            <w:vAlign w:val="bottom"/>
            <w:hideMark/>
          </w:tcPr>
          <w:p w:rsidR="003306A6" w:rsidRPr="00A603F6" w:rsidRDefault="003306A6" w:rsidP="00E71FD8">
            <w:pPr>
              <w:rPr>
                <w:rFonts w:ascii="Calibri" w:hAnsi="Calibri"/>
                <w:color w:val="000000"/>
                <w:sz w:val="22"/>
                <w:szCs w:val="22"/>
              </w:rPr>
            </w:pPr>
            <w:r w:rsidRPr="00A603F6">
              <w:rPr>
                <w:rFonts w:ascii="Calibri" w:hAnsi="Calibri"/>
                <w:color w:val="000000"/>
                <w:sz w:val="22"/>
                <w:szCs w:val="22"/>
              </w:rPr>
              <w:t>Tool Room (Local)</w:t>
            </w:r>
          </w:p>
        </w:tc>
      </w:tr>
      <w:tr w:rsidR="00AB6D4A" w:rsidRPr="00A603F6" w:rsidTr="00A603F6">
        <w:trPr>
          <w:trHeight w:val="300"/>
        </w:trPr>
        <w:tc>
          <w:tcPr>
            <w:tcW w:w="2420" w:type="dxa"/>
            <w:shd w:val="clear" w:color="auto" w:fill="auto"/>
            <w:noWrap/>
            <w:vAlign w:val="bottom"/>
            <w:hideMark/>
          </w:tcPr>
          <w:p w:rsidR="00AB6D4A" w:rsidRPr="00A603F6" w:rsidRDefault="00AB6D4A" w:rsidP="00EF3638">
            <w:pPr>
              <w:rPr>
                <w:rFonts w:ascii="Calibri" w:hAnsi="Calibri"/>
                <w:color w:val="000000"/>
                <w:sz w:val="22"/>
                <w:szCs w:val="22"/>
              </w:rPr>
            </w:pPr>
            <w:r w:rsidRPr="00A603F6">
              <w:rPr>
                <w:rFonts w:ascii="Calibri" w:hAnsi="Calibri"/>
                <w:color w:val="000000"/>
                <w:sz w:val="22"/>
                <w:szCs w:val="22"/>
              </w:rPr>
              <w:t>Melody</w:t>
            </w:r>
            <w:r>
              <w:rPr>
                <w:rFonts w:ascii="Calibri" w:hAnsi="Calibri"/>
                <w:color w:val="000000"/>
                <w:sz w:val="22"/>
                <w:szCs w:val="22"/>
              </w:rPr>
              <w:t>,</w:t>
            </w:r>
            <w:r w:rsidRPr="00A603F6">
              <w:rPr>
                <w:rFonts w:ascii="Calibri" w:hAnsi="Calibri"/>
                <w:color w:val="000000"/>
                <w:sz w:val="22"/>
                <w:szCs w:val="22"/>
              </w:rPr>
              <w:t xml:space="preserve"> Patrick</w:t>
            </w:r>
          </w:p>
        </w:tc>
        <w:tc>
          <w:tcPr>
            <w:tcW w:w="2080" w:type="dxa"/>
            <w:shd w:val="clear" w:color="auto" w:fill="auto"/>
            <w:noWrap/>
            <w:vAlign w:val="bottom"/>
            <w:hideMark/>
          </w:tcPr>
          <w:p w:rsidR="00AB6D4A" w:rsidRPr="00A603F6" w:rsidRDefault="00AB6D4A" w:rsidP="00EF3638">
            <w:pPr>
              <w:rPr>
                <w:rFonts w:ascii="Calibri" w:hAnsi="Calibri"/>
                <w:color w:val="000000"/>
                <w:sz w:val="22"/>
                <w:szCs w:val="22"/>
              </w:rPr>
            </w:pPr>
            <w:r w:rsidRPr="00A603F6">
              <w:rPr>
                <w:rFonts w:ascii="Calibri" w:hAnsi="Calibri"/>
                <w:color w:val="000000"/>
                <w:sz w:val="22"/>
                <w:szCs w:val="22"/>
              </w:rPr>
              <w:t>Site  Manager</w:t>
            </w:r>
          </w:p>
        </w:tc>
        <w:tc>
          <w:tcPr>
            <w:tcW w:w="2180" w:type="dxa"/>
            <w:shd w:val="clear" w:color="auto" w:fill="auto"/>
            <w:noWrap/>
            <w:vAlign w:val="bottom"/>
            <w:hideMark/>
          </w:tcPr>
          <w:p w:rsidR="00AB6D4A" w:rsidRPr="00A603F6" w:rsidRDefault="00AB6D4A" w:rsidP="00E71FD8">
            <w:pPr>
              <w:rPr>
                <w:rFonts w:ascii="Calibri" w:hAnsi="Calibri"/>
                <w:color w:val="000000"/>
                <w:sz w:val="22"/>
                <w:szCs w:val="22"/>
              </w:rPr>
            </w:pPr>
            <w:r w:rsidRPr="00A603F6">
              <w:rPr>
                <w:rFonts w:ascii="Calibri" w:hAnsi="Calibri"/>
                <w:color w:val="000000"/>
                <w:sz w:val="22"/>
                <w:szCs w:val="22"/>
              </w:rPr>
              <w:t>Izquierdo</w:t>
            </w:r>
            <w:r>
              <w:rPr>
                <w:rFonts w:ascii="Calibri" w:hAnsi="Calibri"/>
                <w:color w:val="000000"/>
                <w:sz w:val="22"/>
                <w:szCs w:val="22"/>
              </w:rPr>
              <w:t>,</w:t>
            </w:r>
            <w:r w:rsidRPr="00A603F6">
              <w:rPr>
                <w:rFonts w:ascii="Calibri" w:hAnsi="Calibri"/>
                <w:color w:val="000000"/>
                <w:sz w:val="22"/>
                <w:szCs w:val="22"/>
              </w:rPr>
              <w:t xml:space="preserve"> Weiser</w:t>
            </w:r>
          </w:p>
        </w:tc>
        <w:tc>
          <w:tcPr>
            <w:tcW w:w="2080" w:type="dxa"/>
            <w:shd w:val="clear" w:color="auto" w:fill="auto"/>
            <w:noWrap/>
            <w:vAlign w:val="bottom"/>
            <w:hideMark/>
          </w:tcPr>
          <w:p w:rsidR="00AB6D4A" w:rsidRPr="00A603F6" w:rsidRDefault="00AB6D4A" w:rsidP="00E71FD8">
            <w:pPr>
              <w:rPr>
                <w:rFonts w:ascii="Calibri" w:hAnsi="Calibri"/>
                <w:color w:val="000000"/>
                <w:sz w:val="22"/>
                <w:szCs w:val="22"/>
              </w:rPr>
            </w:pPr>
            <w:r w:rsidRPr="00A603F6">
              <w:rPr>
                <w:rFonts w:ascii="Calibri" w:hAnsi="Calibri"/>
                <w:color w:val="000000"/>
                <w:sz w:val="22"/>
                <w:szCs w:val="22"/>
              </w:rPr>
              <w:t xml:space="preserve">Mat'l. Handler </w:t>
            </w:r>
          </w:p>
        </w:tc>
      </w:tr>
      <w:tr w:rsidR="00AB6D4A" w:rsidRPr="00A603F6" w:rsidTr="00A603F6">
        <w:trPr>
          <w:trHeight w:val="300"/>
        </w:trPr>
        <w:tc>
          <w:tcPr>
            <w:tcW w:w="2420" w:type="dxa"/>
            <w:shd w:val="clear" w:color="auto" w:fill="auto"/>
            <w:noWrap/>
            <w:vAlign w:val="bottom"/>
            <w:hideMark/>
          </w:tcPr>
          <w:p w:rsidR="00AB6D4A" w:rsidRPr="00A603F6" w:rsidRDefault="00AB6D4A" w:rsidP="00EF3638">
            <w:pPr>
              <w:rPr>
                <w:rFonts w:ascii="Calibri" w:hAnsi="Calibri"/>
                <w:color w:val="000000"/>
                <w:sz w:val="22"/>
                <w:szCs w:val="22"/>
              </w:rPr>
            </w:pPr>
            <w:r w:rsidRPr="00A603F6">
              <w:rPr>
                <w:rFonts w:ascii="Calibri" w:hAnsi="Calibri"/>
                <w:color w:val="000000"/>
                <w:sz w:val="22"/>
                <w:szCs w:val="22"/>
              </w:rPr>
              <w:t>Siros</w:t>
            </w:r>
            <w:r>
              <w:rPr>
                <w:rFonts w:ascii="Calibri" w:hAnsi="Calibri"/>
                <w:color w:val="000000"/>
                <w:sz w:val="22"/>
                <w:szCs w:val="22"/>
              </w:rPr>
              <w:t>,</w:t>
            </w:r>
            <w:r w:rsidRPr="00A603F6">
              <w:rPr>
                <w:rFonts w:ascii="Calibri" w:hAnsi="Calibri"/>
                <w:color w:val="000000"/>
                <w:sz w:val="22"/>
                <w:szCs w:val="22"/>
              </w:rPr>
              <w:t xml:space="preserve"> James</w:t>
            </w:r>
          </w:p>
        </w:tc>
        <w:tc>
          <w:tcPr>
            <w:tcW w:w="2080" w:type="dxa"/>
            <w:shd w:val="clear" w:color="auto" w:fill="auto"/>
            <w:noWrap/>
            <w:vAlign w:val="bottom"/>
            <w:hideMark/>
          </w:tcPr>
          <w:p w:rsidR="00AB6D4A" w:rsidRPr="00A603F6" w:rsidRDefault="00AB6D4A" w:rsidP="00EF3638">
            <w:pPr>
              <w:rPr>
                <w:rFonts w:ascii="Calibri" w:hAnsi="Calibri"/>
                <w:color w:val="000000"/>
                <w:sz w:val="22"/>
                <w:szCs w:val="22"/>
              </w:rPr>
            </w:pPr>
            <w:r w:rsidRPr="00A603F6">
              <w:rPr>
                <w:rFonts w:ascii="Calibri" w:hAnsi="Calibri"/>
                <w:color w:val="000000"/>
                <w:sz w:val="22"/>
                <w:szCs w:val="22"/>
              </w:rPr>
              <w:t>Mech. Supt.</w:t>
            </w:r>
          </w:p>
        </w:tc>
        <w:tc>
          <w:tcPr>
            <w:tcW w:w="2180" w:type="dxa"/>
            <w:shd w:val="clear" w:color="auto" w:fill="auto"/>
            <w:noWrap/>
            <w:vAlign w:val="bottom"/>
            <w:hideMark/>
          </w:tcPr>
          <w:p w:rsidR="00AB6D4A" w:rsidRPr="00A603F6" w:rsidRDefault="00AB6D4A" w:rsidP="00E71FD8">
            <w:pPr>
              <w:rPr>
                <w:rFonts w:ascii="Calibri" w:hAnsi="Calibri"/>
                <w:color w:val="000000"/>
                <w:sz w:val="22"/>
                <w:szCs w:val="22"/>
              </w:rPr>
            </w:pPr>
            <w:r>
              <w:rPr>
                <w:rFonts w:ascii="Calibri" w:hAnsi="Calibri"/>
                <w:color w:val="000000"/>
                <w:sz w:val="22"/>
                <w:szCs w:val="22"/>
              </w:rPr>
              <w:t>Flores, Herman</w:t>
            </w:r>
          </w:p>
        </w:tc>
        <w:tc>
          <w:tcPr>
            <w:tcW w:w="2080" w:type="dxa"/>
            <w:shd w:val="clear" w:color="auto" w:fill="auto"/>
            <w:noWrap/>
            <w:vAlign w:val="bottom"/>
            <w:hideMark/>
          </w:tcPr>
          <w:p w:rsidR="00AB6D4A" w:rsidRPr="00A603F6" w:rsidRDefault="00AB6D4A" w:rsidP="00E71FD8">
            <w:pPr>
              <w:rPr>
                <w:rFonts w:ascii="Calibri" w:hAnsi="Calibri"/>
                <w:color w:val="000000"/>
                <w:sz w:val="22"/>
                <w:szCs w:val="22"/>
              </w:rPr>
            </w:pPr>
            <w:r w:rsidRPr="00A603F6">
              <w:rPr>
                <w:rFonts w:ascii="Calibri" w:hAnsi="Calibri"/>
                <w:color w:val="000000"/>
                <w:sz w:val="22"/>
                <w:szCs w:val="22"/>
              </w:rPr>
              <w:t>Tool Room (Local)</w:t>
            </w:r>
          </w:p>
        </w:tc>
      </w:tr>
      <w:tr w:rsidR="00AB6D4A" w:rsidRPr="00A603F6" w:rsidTr="00A603F6">
        <w:trPr>
          <w:trHeight w:val="300"/>
        </w:trPr>
        <w:tc>
          <w:tcPr>
            <w:tcW w:w="2420" w:type="dxa"/>
            <w:shd w:val="clear" w:color="auto" w:fill="auto"/>
            <w:noWrap/>
            <w:vAlign w:val="bottom"/>
            <w:hideMark/>
          </w:tcPr>
          <w:p w:rsidR="00AB6D4A" w:rsidRPr="00A603F6" w:rsidRDefault="00102F84" w:rsidP="00EF3638">
            <w:pPr>
              <w:rPr>
                <w:rFonts w:ascii="Calibri" w:hAnsi="Calibri"/>
                <w:color w:val="000000"/>
                <w:sz w:val="22"/>
                <w:szCs w:val="22"/>
              </w:rPr>
            </w:pPr>
            <w:r>
              <w:rPr>
                <w:rFonts w:ascii="Calibri" w:hAnsi="Calibri"/>
                <w:color w:val="000000"/>
                <w:sz w:val="22"/>
                <w:szCs w:val="22"/>
              </w:rPr>
              <w:t>Maxey, Daniel</w:t>
            </w:r>
          </w:p>
        </w:tc>
        <w:tc>
          <w:tcPr>
            <w:tcW w:w="2080" w:type="dxa"/>
            <w:shd w:val="clear" w:color="auto" w:fill="auto"/>
            <w:noWrap/>
            <w:vAlign w:val="bottom"/>
            <w:hideMark/>
          </w:tcPr>
          <w:p w:rsidR="00AB6D4A" w:rsidRPr="00A603F6" w:rsidRDefault="00AB6D4A" w:rsidP="00EF3638">
            <w:pPr>
              <w:rPr>
                <w:rFonts w:ascii="Calibri" w:hAnsi="Calibri"/>
                <w:color w:val="000000"/>
                <w:sz w:val="22"/>
                <w:szCs w:val="22"/>
              </w:rPr>
            </w:pPr>
            <w:r>
              <w:rPr>
                <w:rFonts w:ascii="Calibri" w:hAnsi="Calibri"/>
                <w:color w:val="000000"/>
                <w:sz w:val="22"/>
                <w:szCs w:val="22"/>
              </w:rPr>
              <w:t>Tech. Advisor</w:t>
            </w:r>
          </w:p>
        </w:tc>
        <w:tc>
          <w:tcPr>
            <w:tcW w:w="2180" w:type="dxa"/>
            <w:shd w:val="clear" w:color="auto" w:fill="auto"/>
            <w:noWrap/>
            <w:vAlign w:val="bottom"/>
            <w:hideMark/>
          </w:tcPr>
          <w:p w:rsidR="00AB6D4A" w:rsidRPr="00A603F6" w:rsidRDefault="00AB6D4A" w:rsidP="00E71FD8">
            <w:pPr>
              <w:rPr>
                <w:rFonts w:ascii="Calibri" w:hAnsi="Calibri"/>
                <w:color w:val="000000"/>
                <w:sz w:val="22"/>
                <w:szCs w:val="22"/>
              </w:rPr>
            </w:pPr>
            <w:r>
              <w:rPr>
                <w:rFonts w:ascii="Calibri" w:hAnsi="Calibri"/>
                <w:color w:val="000000"/>
                <w:sz w:val="22"/>
                <w:szCs w:val="22"/>
              </w:rPr>
              <w:t>Newan, Miguel</w:t>
            </w:r>
          </w:p>
        </w:tc>
        <w:tc>
          <w:tcPr>
            <w:tcW w:w="2080" w:type="dxa"/>
            <w:shd w:val="clear" w:color="auto" w:fill="auto"/>
            <w:noWrap/>
            <w:vAlign w:val="bottom"/>
            <w:hideMark/>
          </w:tcPr>
          <w:p w:rsidR="00AB6D4A" w:rsidRPr="00A603F6" w:rsidRDefault="00AB6D4A" w:rsidP="00E71FD8">
            <w:pPr>
              <w:rPr>
                <w:rFonts w:ascii="Calibri" w:hAnsi="Calibri"/>
                <w:color w:val="000000"/>
                <w:sz w:val="22"/>
                <w:szCs w:val="22"/>
              </w:rPr>
            </w:pPr>
            <w:r>
              <w:rPr>
                <w:rFonts w:ascii="Calibri" w:hAnsi="Calibri"/>
                <w:color w:val="000000"/>
                <w:sz w:val="22"/>
                <w:szCs w:val="22"/>
              </w:rPr>
              <w:t>Mat’l Handler</w:t>
            </w:r>
          </w:p>
        </w:tc>
      </w:tr>
      <w:tr w:rsidR="00725AA1" w:rsidRPr="00A603F6" w:rsidTr="00A603F6">
        <w:trPr>
          <w:trHeight w:val="300"/>
        </w:trPr>
        <w:tc>
          <w:tcPr>
            <w:tcW w:w="2420" w:type="dxa"/>
            <w:shd w:val="clear" w:color="auto" w:fill="auto"/>
            <w:noWrap/>
            <w:vAlign w:val="bottom"/>
            <w:hideMark/>
          </w:tcPr>
          <w:p w:rsidR="00725AA1" w:rsidRPr="00A603F6" w:rsidRDefault="00725AA1" w:rsidP="007C3BF7">
            <w:pPr>
              <w:rPr>
                <w:rFonts w:ascii="Calibri" w:hAnsi="Calibri"/>
                <w:color w:val="000000"/>
                <w:sz w:val="22"/>
                <w:szCs w:val="22"/>
              </w:rPr>
            </w:pPr>
            <w:r>
              <w:rPr>
                <w:rFonts w:ascii="Calibri" w:hAnsi="Calibri"/>
                <w:color w:val="000000"/>
                <w:sz w:val="22"/>
                <w:szCs w:val="22"/>
              </w:rPr>
              <w:t>Montgomery, Mike</w:t>
            </w:r>
          </w:p>
        </w:tc>
        <w:tc>
          <w:tcPr>
            <w:tcW w:w="2080" w:type="dxa"/>
            <w:shd w:val="clear" w:color="auto" w:fill="auto"/>
            <w:noWrap/>
            <w:vAlign w:val="bottom"/>
            <w:hideMark/>
          </w:tcPr>
          <w:p w:rsidR="00725AA1" w:rsidRPr="00A603F6" w:rsidRDefault="00725AA1" w:rsidP="007C3BF7">
            <w:pPr>
              <w:rPr>
                <w:rFonts w:ascii="Calibri" w:hAnsi="Calibri"/>
                <w:color w:val="000000"/>
                <w:sz w:val="22"/>
                <w:szCs w:val="22"/>
              </w:rPr>
            </w:pPr>
            <w:r>
              <w:rPr>
                <w:rFonts w:ascii="Calibri" w:hAnsi="Calibri"/>
                <w:color w:val="000000"/>
                <w:sz w:val="22"/>
                <w:szCs w:val="22"/>
              </w:rPr>
              <w:t>QA/QC</w:t>
            </w:r>
          </w:p>
        </w:tc>
        <w:tc>
          <w:tcPr>
            <w:tcW w:w="2180" w:type="dxa"/>
            <w:shd w:val="clear" w:color="auto" w:fill="auto"/>
            <w:noWrap/>
            <w:vAlign w:val="bottom"/>
            <w:hideMark/>
          </w:tcPr>
          <w:p w:rsidR="00725AA1" w:rsidRPr="00A603F6" w:rsidRDefault="00725AA1" w:rsidP="00E71FD8">
            <w:pPr>
              <w:rPr>
                <w:rFonts w:ascii="Calibri" w:hAnsi="Calibri"/>
                <w:color w:val="000000"/>
                <w:sz w:val="22"/>
                <w:szCs w:val="22"/>
              </w:rPr>
            </w:pPr>
            <w:r w:rsidRPr="00A603F6">
              <w:rPr>
                <w:rFonts w:ascii="Calibri" w:hAnsi="Calibri"/>
                <w:color w:val="000000"/>
                <w:sz w:val="22"/>
                <w:szCs w:val="22"/>
              </w:rPr>
              <w:t>Leccia</w:t>
            </w:r>
            <w:r>
              <w:rPr>
                <w:rFonts w:ascii="Calibri" w:hAnsi="Calibri"/>
                <w:color w:val="000000"/>
                <w:sz w:val="22"/>
                <w:szCs w:val="22"/>
              </w:rPr>
              <w:t>,</w:t>
            </w:r>
            <w:r w:rsidRPr="00A603F6">
              <w:rPr>
                <w:rFonts w:ascii="Calibri" w:hAnsi="Calibri"/>
                <w:color w:val="000000"/>
                <w:sz w:val="22"/>
                <w:szCs w:val="22"/>
              </w:rPr>
              <w:t xml:space="preserve"> Karina</w:t>
            </w:r>
          </w:p>
        </w:tc>
        <w:tc>
          <w:tcPr>
            <w:tcW w:w="2080" w:type="dxa"/>
            <w:shd w:val="clear" w:color="auto" w:fill="auto"/>
            <w:noWrap/>
            <w:vAlign w:val="bottom"/>
            <w:hideMark/>
          </w:tcPr>
          <w:p w:rsidR="00725AA1" w:rsidRPr="00A603F6" w:rsidRDefault="00725AA1" w:rsidP="00E71FD8">
            <w:pPr>
              <w:rPr>
                <w:rFonts w:ascii="Calibri" w:hAnsi="Calibri"/>
                <w:color w:val="000000"/>
                <w:sz w:val="22"/>
                <w:szCs w:val="22"/>
              </w:rPr>
            </w:pPr>
            <w:r w:rsidRPr="00A603F6">
              <w:rPr>
                <w:rFonts w:ascii="Calibri" w:hAnsi="Calibri"/>
                <w:color w:val="000000"/>
                <w:sz w:val="22"/>
                <w:szCs w:val="22"/>
              </w:rPr>
              <w:t>Admin Assist</w:t>
            </w:r>
          </w:p>
        </w:tc>
      </w:tr>
      <w:tr w:rsidR="00725AA1" w:rsidRPr="00A603F6" w:rsidTr="00A603F6">
        <w:trPr>
          <w:trHeight w:val="300"/>
        </w:trPr>
        <w:tc>
          <w:tcPr>
            <w:tcW w:w="2420" w:type="dxa"/>
            <w:shd w:val="clear" w:color="auto" w:fill="auto"/>
            <w:noWrap/>
            <w:vAlign w:val="bottom"/>
            <w:hideMark/>
          </w:tcPr>
          <w:p w:rsidR="00725AA1" w:rsidRPr="00A603F6" w:rsidRDefault="00725AA1" w:rsidP="00EF3638">
            <w:pPr>
              <w:rPr>
                <w:rFonts w:ascii="Calibri" w:hAnsi="Calibri"/>
                <w:color w:val="000000"/>
                <w:sz w:val="22"/>
                <w:szCs w:val="22"/>
              </w:rPr>
            </w:pPr>
            <w:r>
              <w:rPr>
                <w:rFonts w:ascii="Calibri" w:hAnsi="Calibri"/>
                <w:color w:val="000000"/>
                <w:sz w:val="22"/>
                <w:szCs w:val="22"/>
              </w:rPr>
              <w:t>Frawely, Ted</w:t>
            </w:r>
          </w:p>
        </w:tc>
        <w:tc>
          <w:tcPr>
            <w:tcW w:w="2080" w:type="dxa"/>
            <w:shd w:val="clear" w:color="auto" w:fill="auto"/>
            <w:noWrap/>
            <w:vAlign w:val="bottom"/>
            <w:hideMark/>
          </w:tcPr>
          <w:p w:rsidR="00725AA1" w:rsidRPr="00A603F6" w:rsidRDefault="00725AA1" w:rsidP="00EF3638">
            <w:pPr>
              <w:rPr>
                <w:rFonts w:ascii="Calibri" w:hAnsi="Calibri"/>
                <w:color w:val="000000"/>
                <w:sz w:val="22"/>
                <w:szCs w:val="22"/>
              </w:rPr>
            </w:pPr>
            <w:r>
              <w:rPr>
                <w:rFonts w:ascii="Calibri" w:hAnsi="Calibri"/>
                <w:color w:val="000000"/>
                <w:sz w:val="22"/>
                <w:szCs w:val="22"/>
              </w:rPr>
              <w:t>Electrical</w:t>
            </w:r>
          </w:p>
        </w:tc>
        <w:tc>
          <w:tcPr>
            <w:tcW w:w="2180" w:type="dxa"/>
            <w:shd w:val="clear" w:color="auto" w:fill="auto"/>
            <w:noWrap/>
            <w:vAlign w:val="bottom"/>
            <w:hideMark/>
          </w:tcPr>
          <w:p w:rsidR="00725AA1" w:rsidRPr="00A603F6" w:rsidRDefault="00725AA1" w:rsidP="00E71FD8">
            <w:pPr>
              <w:rPr>
                <w:rFonts w:ascii="Calibri" w:hAnsi="Calibri"/>
                <w:color w:val="000000"/>
                <w:sz w:val="22"/>
                <w:szCs w:val="22"/>
              </w:rPr>
            </w:pPr>
            <w:r>
              <w:rPr>
                <w:rFonts w:ascii="Calibri" w:hAnsi="Calibri"/>
                <w:color w:val="000000"/>
                <w:sz w:val="22"/>
                <w:szCs w:val="22"/>
              </w:rPr>
              <w:t>Rojas, Moises</w:t>
            </w:r>
          </w:p>
        </w:tc>
        <w:tc>
          <w:tcPr>
            <w:tcW w:w="2080" w:type="dxa"/>
            <w:shd w:val="clear" w:color="auto" w:fill="auto"/>
            <w:noWrap/>
            <w:vAlign w:val="bottom"/>
            <w:hideMark/>
          </w:tcPr>
          <w:p w:rsidR="00725AA1" w:rsidRPr="00A603F6" w:rsidRDefault="00725AA1" w:rsidP="00E71FD8">
            <w:pPr>
              <w:rPr>
                <w:rFonts w:ascii="Calibri" w:hAnsi="Calibri"/>
                <w:color w:val="000000"/>
                <w:sz w:val="22"/>
                <w:szCs w:val="22"/>
              </w:rPr>
            </w:pPr>
            <w:r>
              <w:rPr>
                <w:rFonts w:ascii="Calibri" w:hAnsi="Calibri"/>
                <w:color w:val="000000"/>
                <w:sz w:val="22"/>
                <w:szCs w:val="22"/>
              </w:rPr>
              <w:t>Logistics</w:t>
            </w:r>
          </w:p>
        </w:tc>
      </w:tr>
      <w:tr w:rsidR="00725AA1" w:rsidRPr="00A603F6" w:rsidTr="00A603F6">
        <w:trPr>
          <w:trHeight w:val="300"/>
        </w:trPr>
        <w:tc>
          <w:tcPr>
            <w:tcW w:w="2420" w:type="dxa"/>
            <w:shd w:val="clear" w:color="auto" w:fill="auto"/>
            <w:noWrap/>
            <w:vAlign w:val="bottom"/>
            <w:hideMark/>
          </w:tcPr>
          <w:p w:rsidR="00725AA1" w:rsidRPr="00A603F6" w:rsidRDefault="00725AA1" w:rsidP="00EF3638">
            <w:pPr>
              <w:rPr>
                <w:rFonts w:ascii="Calibri" w:hAnsi="Calibri"/>
                <w:color w:val="000000"/>
                <w:sz w:val="22"/>
                <w:szCs w:val="22"/>
              </w:rPr>
            </w:pPr>
            <w:r>
              <w:rPr>
                <w:rFonts w:ascii="Calibri" w:hAnsi="Calibri"/>
                <w:color w:val="000000"/>
                <w:sz w:val="22"/>
                <w:szCs w:val="22"/>
              </w:rPr>
              <w:t>McCormick, William</w:t>
            </w:r>
          </w:p>
        </w:tc>
        <w:tc>
          <w:tcPr>
            <w:tcW w:w="2080" w:type="dxa"/>
            <w:shd w:val="clear" w:color="auto" w:fill="auto"/>
            <w:noWrap/>
            <w:vAlign w:val="bottom"/>
            <w:hideMark/>
          </w:tcPr>
          <w:p w:rsidR="00725AA1" w:rsidRPr="00A603F6" w:rsidRDefault="00725AA1" w:rsidP="00EF3638">
            <w:pPr>
              <w:rPr>
                <w:rFonts w:ascii="Calibri" w:hAnsi="Calibri"/>
                <w:color w:val="000000"/>
                <w:sz w:val="22"/>
                <w:szCs w:val="22"/>
              </w:rPr>
            </w:pPr>
            <w:r>
              <w:rPr>
                <w:rFonts w:ascii="Calibri" w:hAnsi="Calibri"/>
                <w:color w:val="000000"/>
                <w:sz w:val="22"/>
                <w:szCs w:val="22"/>
              </w:rPr>
              <w:t>Safety Manager</w:t>
            </w:r>
          </w:p>
        </w:tc>
        <w:tc>
          <w:tcPr>
            <w:tcW w:w="2180" w:type="dxa"/>
            <w:shd w:val="clear" w:color="auto" w:fill="auto"/>
            <w:noWrap/>
            <w:vAlign w:val="bottom"/>
            <w:hideMark/>
          </w:tcPr>
          <w:p w:rsidR="00725AA1" w:rsidRPr="00A603F6" w:rsidRDefault="00725AA1" w:rsidP="00E71FD8">
            <w:pPr>
              <w:rPr>
                <w:rFonts w:ascii="Calibri" w:hAnsi="Calibri"/>
                <w:color w:val="000000"/>
                <w:sz w:val="22"/>
                <w:szCs w:val="22"/>
              </w:rPr>
            </w:pPr>
            <w:r w:rsidRPr="00A603F6">
              <w:rPr>
                <w:rFonts w:ascii="Calibri" w:hAnsi="Calibri"/>
                <w:color w:val="000000"/>
                <w:sz w:val="22"/>
                <w:szCs w:val="22"/>
              </w:rPr>
              <w:t>Zambrano</w:t>
            </w:r>
            <w:r>
              <w:rPr>
                <w:rFonts w:ascii="Calibri" w:hAnsi="Calibri"/>
                <w:color w:val="000000"/>
                <w:sz w:val="22"/>
                <w:szCs w:val="22"/>
              </w:rPr>
              <w:t>,</w:t>
            </w:r>
            <w:r w:rsidRPr="00A603F6">
              <w:rPr>
                <w:rFonts w:ascii="Calibri" w:hAnsi="Calibri"/>
                <w:color w:val="000000"/>
                <w:sz w:val="22"/>
                <w:szCs w:val="22"/>
              </w:rPr>
              <w:t xml:space="preserve"> Natalia</w:t>
            </w:r>
          </w:p>
        </w:tc>
        <w:tc>
          <w:tcPr>
            <w:tcW w:w="2080" w:type="dxa"/>
            <w:shd w:val="clear" w:color="auto" w:fill="auto"/>
            <w:noWrap/>
            <w:vAlign w:val="bottom"/>
            <w:hideMark/>
          </w:tcPr>
          <w:p w:rsidR="00725AA1" w:rsidRPr="00A603F6" w:rsidRDefault="00725AA1" w:rsidP="00E71FD8">
            <w:pPr>
              <w:rPr>
                <w:rFonts w:ascii="Calibri" w:hAnsi="Calibri"/>
                <w:color w:val="000000"/>
                <w:sz w:val="22"/>
                <w:szCs w:val="22"/>
              </w:rPr>
            </w:pPr>
            <w:r>
              <w:rPr>
                <w:rFonts w:ascii="Calibri" w:hAnsi="Calibri"/>
                <w:color w:val="000000"/>
                <w:sz w:val="22"/>
                <w:szCs w:val="22"/>
              </w:rPr>
              <w:t>Electrical Engineer</w:t>
            </w:r>
          </w:p>
        </w:tc>
      </w:tr>
      <w:tr w:rsidR="00725AA1" w:rsidRPr="00A603F6" w:rsidTr="00A603F6">
        <w:trPr>
          <w:trHeight w:val="300"/>
        </w:trPr>
        <w:tc>
          <w:tcPr>
            <w:tcW w:w="2420" w:type="dxa"/>
            <w:shd w:val="clear" w:color="auto" w:fill="auto"/>
            <w:noWrap/>
            <w:vAlign w:val="bottom"/>
            <w:hideMark/>
          </w:tcPr>
          <w:p w:rsidR="00725AA1" w:rsidRPr="00A603F6" w:rsidRDefault="00725AA1" w:rsidP="00EF3638">
            <w:pPr>
              <w:rPr>
                <w:rFonts w:ascii="Calibri" w:hAnsi="Calibri"/>
                <w:color w:val="000000"/>
                <w:sz w:val="22"/>
                <w:szCs w:val="22"/>
              </w:rPr>
            </w:pPr>
            <w:r>
              <w:rPr>
                <w:rFonts w:ascii="Calibri" w:hAnsi="Calibri"/>
                <w:color w:val="000000"/>
                <w:sz w:val="22"/>
                <w:szCs w:val="22"/>
              </w:rPr>
              <w:t>Riley, Jasper</w:t>
            </w:r>
          </w:p>
        </w:tc>
        <w:tc>
          <w:tcPr>
            <w:tcW w:w="2080" w:type="dxa"/>
            <w:shd w:val="clear" w:color="auto" w:fill="auto"/>
            <w:noWrap/>
            <w:vAlign w:val="bottom"/>
            <w:hideMark/>
          </w:tcPr>
          <w:p w:rsidR="00725AA1" w:rsidRPr="00A603F6" w:rsidRDefault="00725AA1" w:rsidP="00EF3638">
            <w:pPr>
              <w:rPr>
                <w:rFonts w:ascii="Calibri" w:hAnsi="Calibri"/>
                <w:color w:val="000000"/>
                <w:sz w:val="22"/>
                <w:szCs w:val="22"/>
              </w:rPr>
            </w:pPr>
            <w:r>
              <w:rPr>
                <w:rFonts w:ascii="Calibri" w:hAnsi="Calibri"/>
                <w:color w:val="000000"/>
                <w:sz w:val="22"/>
                <w:szCs w:val="22"/>
              </w:rPr>
              <w:t>Electrical Supt.</w:t>
            </w:r>
          </w:p>
        </w:tc>
        <w:tc>
          <w:tcPr>
            <w:tcW w:w="2180" w:type="dxa"/>
            <w:shd w:val="clear" w:color="auto" w:fill="auto"/>
            <w:noWrap/>
            <w:vAlign w:val="bottom"/>
            <w:hideMark/>
          </w:tcPr>
          <w:p w:rsidR="00725AA1" w:rsidRPr="00A603F6" w:rsidRDefault="00725AA1" w:rsidP="00E71FD8">
            <w:pPr>
              <w:rPr>
                <w:rFonts w:ascii="Calibri" w:hAnsi="Calibri"/>
                <w:color w:val="000000"/>
                <w:sz w:val="22"/>
                <w:szCs w:val="22"/>
              </w:rPr>
            </w:pPr>
            <w:r w:rsidRPr="00A603F6">
              <w:rPr>
                <w:rFonts w:ascii="Calibri" w:hAnsi="Calibri"/>
                <w:color w:val="000000"/>
                <w:sz w:val="22"/>
                <w:szCs w:val="22"/>
              </w:rPr>
              <w:t>Alvarez</w:t>
            </w:r>
            <w:r>
              <w:rPr>
                <w:rFonts w:ascii="Calibri" w:hAnsi="Calibri"/>
                <w:color w:val="000000"/>
                <w:sz w:val="22"/>
                <w:szCs w:val="22"/>
              </w:rPr>
              <w:t>,</w:t>
            </w:r>
            <w:r w:rsidRPr="00A603F6">
              <w:rPr>
                <w:rFonts w:ascii="Calibri" w:hAnsi="Calibri"/>
                <w:color w:val="000000"/>
                <w:sz w:val="22"/>
                <w:szCs w:val="22"/>
              </w:rPr>
              <w:t xml:space="preserve"> Josbett</w:t>
            </w:r>
          </w:p>
        </w:tc>
        <w:tc>
          <w:tcPr>
            <w:tcW w:w="2080" w:type="dxa"/>
            <w:shd w:val="clear" w:color="auto" w:fill="auto"/>
            <w:noWrap/>
            <w:vAlign w:val="bottom"/>
            <w:hideMark/>
          </w:tcPr>
          <w:p w:rsidR="00725AA1" w:rsidRPr="00A603F6" w:rsidRDefault="00725AA1" w:rsidP="00E71FD8">
            <w:pPr>
              <w:rPr>
                <w:rFonts w:ascii="Calibri" w:hAnsi="Calibri"/>
                <w:color w:val="000000"/>
                <w:sz w:val="22"/>
                <w:szCs w:val="22"/>
              </w:rPr>
            </w:pPr>
            <w:r w:rsidRPr="00A603F6">
              <w:rPr>
                <w:rFonts w:ascii="Calibri" w:hAnsi="Calibri"/>
                <w:color w:val="000000"/>
                <w:sz w:val="22"/>
                <w:szCs w:val="22"/>
              </w:rPr>
              <w:t>Translator</w:t>
            </w:r>
          </w:p>
        </w:tc>
      </w:tr>
      <w:tr w:rsidR="00725AA1" w:rsidRPr="00A603F6" w:rsidTr="008D4688">
        <w:trPr>
          <w:trHeight w:val="300"/>
        </w:trPr>
        <w:tc>
          <w:tcPr>
            <w:tcW w:w="2420" w:type="dxa"/>
            <w:shd w:val="clear" w:color="auto" w:fill="auto"/>
            <w:noWrap/>
            <w:vAlign w:val="bottom"/>
            <w:hideMark/>
          </w:tcPr>
          <w:p w:rsidR="00725AA1" w:rsidRPr="00A603F6" w:rsidRDefault="00725AA1" w:rsidP="00EF3638">
            <w:pPr>
              <w:rPr>
                <w:rFonts w:ascii="Calibri" w:hAnsi="Calibri"/>
                <w:color w:val="000000"/>
                <w:sz w:val="22"/>
                <w:szCs w:val="22"/>
              </w:rPr>
            </w:pPr>
            <w:r>
              <w:rPr>
                <w:rFonts w:ascii="Calibri" w:hAnsi="Calibri"/>
                <w:color w:val="000000"/>
                <w:sz w:val="22"/>
                <w:szCs w:val="22"/>
              </w:rPr>
              <w:t>Lynch, Patrick</w:t>
            </w:r>
          </w:p>
        </w:tc>
        <w:tc>
          <w:tcPr>
            <w:tcW w:w="2080" w:type="dxa"/>
            <w:shd w:val="clear" w:color="auto" w:fill="auto"/>
            <w:noWrap/>
            <w:vAlign w:val="bottom"/>
            <w:hideMark/>
          </w:tcPr>
          <w:p w:rsidR="00725AA1" w:rsidRPr="00A603F6" w:rsidRDefault="00725AA1" w:rsidP="00EF3638">
            <w:pPr>
              <w:rPr>
                <w:rFonts w:ascii="Calibri" w:hAnsi="Calibri"/>
                <w:color w:val="000000"/>
                <w:sz w:val="22"/>
                <w:szCs w:val="22"/>
              </w:rPr>
            </w:pPr>
            <w:r>
              <w:rPr>
                <w:rFonts w:ascii="Calibri" w:hAnsi="Calibri"/>
                <w:color w:val="000000"/>
                <w:sz w:val="22"/>
                <w:szCs w:val="22"/>
              </w:rPr>
              <w:t>Piping Supt.</w:t>
            </w:r>
          </w:p>
        </w:tc>
        <w:tc>
          <w:tcPr>
            <w:tcW w:w="2180" w:type="dxa"/>
            <w:shd w:val="clear" w:color="auto" w:fill="auto"/>
            <w:noWrap/>
            <w:vAlign w:val="center"/>
            <w:hideMark/>
          </w:tcPr>
          <w:p w:rsidR="00725AA1" w:rsidRPr="00975F6F" w:rsidRDefault="00725AA1" w:rsidP="00FB5F3B">
            <w:pPr>
              <w:rPr>
                <w:rFonts w:ascii="Calibri" w:hAnsi="Calibri"/>
                <w:color w:val="000000"/>
              </w:rPr>
            </w:pPr>
            <w:r>
              <w:rPr>
                <w:rFonts w:ascii="Calibri" w:hAnsi="Calibri"/>
                <w:color w:val="000000"/>
              </w:rPr>
              <w:t>Monasterios, O</w:t>
            </w:r>
          </w:p>
        </w:tc>
        <w:tc>
          <w:tcPr>
            <w:tcW w:w="2080" w:type="dxa"/>
            <w:shd w:val="clear" w:color="auto" w:fill="auto"/>
            <w:noWrap/>
            <w:vAlign w:val="center"/>
            <w:hideMark/>
          </w:tcPr>
          <w:p w:rsidR="00725AA1" w:rsidRPr="00975F6F" w:rsidRDefault="00725AA1" w:rsidP="00FB5F3B">
            <w:pPr>
              <w:rPr>
                <w:rFonts w:ascii="Calibri" w:hAnsi="Calibri"/>
                <w:color w:val="000000"/>
              </w:rPr>
            </w:pPr>
            <w:r>
              <w:rPr>
                <w:rFonts w:ascii="Calibri" w:hAnsi="Calibri"/>
                <w:color w:val="000000"/>
              </w:rPr>
              <w:t>Safety ( Local)</w:t>
            </w:r>
          </w:p>
        </w:tc>
      </w:tr>
      <w:tr w:rsidR="00725AA1" w:rsidRPr="00A603F6" w:rsidTr="008D4688">
        <w:trPr>
          <w:trHeight w:val="300"/>
        </w:trPr>
        <w:tc>
          <w:tcPr>
            <w:tcW w:w="2420" w:type="dxa"/>
            <w:shd w:val="clear" w:color="auto" w:fill="auto"/>
            <w:noWrap/>
            <w:vAlign w:val="bottom"/>
            <w:hideMark/>
          </w:tcPr>
          <w:p w:rsidR="00725AA1" w:rsidRPr="00A603F6" w:rsidRDefault="00725AA1" w:rsidP="00EF3638">
            <w:pPr>
              <w:rPr>
                <w:rFonts w:ascii="Calibri" w:hAnsi="Calibri"/>
                <w:color w:val="000000"/>
                <w:sz w:val="22"/>
                <w:szCs w:val="22"/>
              </w:rPr>
            </w:pPr>
            <w:r>
              <w:rPr>
                <w:rFonts w:ascii="Calibri" w:hAnsi="Calibri"/>
                <w:color w:val="000000"/>
                <w:sz w:val="22"/>
                <w:szCs w:val="22"/>
              </w:rPr>
              <w:t>Siros, Melinda</w:t>
            </w:r>
          </w:p>
        </w:tc>
        <w:tc>
          <w:tcPr>
            <w:tcW w:w="2080" w:type="dxa"/>
            <w:shd w:val="clear" w:color="auto" w:fill="auto"/>
            <w:noWrap/>
            <w:vAlign w:val="bottom"/>
            <w:hideMark/>
          </w:tcPr>
          <w:p w:rsidR="00725AA1" w:rsidRPr="00A603F6" w:rsidRDefault="00725AA1" w:rsidP="00EF3638">
            <w:pPr>
              <w:rPr>
                <w:rFonts w:ascii="Calibri" w:hAnsi="Calibri"/>
                <w:color w:val="000000"/>
                <w:sz w:val="22"/>
                <w:szCs w:val="22"/>
              </w:rPr>
            </w:pPr>
            <w:r>
              <w:rPr>
                <w:rFonts w:ascii="Calibri" w:hAnsi="Calibri"/>
                <w:color w:val="000000"/>
                <w:sz w:val="22"/>
                <w:szCs w:val="22"/>
              </w:rPr>
              <w:t>Turn Over</w:t>
            </w:r>
          </w:p>
        </w:tc>
        <w:tc>
          <w:tcPr>
            <w:tcW w:w="2180" w:type="dxa"/>
            <w:shd w:val="clear" w:color="auto" w:fill="auto"/>
            <w:noWrap/>
            <w:vAlign w:val="bottom"/>
            <w:hideMark/>
          </w:tcPr>
          <w:p w:rsidR="00725AA1" w:rsidRPr="00A603F6" w:rsidRDefault="00725AA1" w:rsidP="00FB5F3B">
            <w:pPr>
              <w:rPr>
                <w:rFonts w:ascii="Calibri" w:hAnsi="Calibri"/>
                <w:color w:val="000000"/>
                <w:sz w:val="22"/>
                <w:szCs w:val="22"/>
              </w:rPr>
            </w:pPr>
            <w:r>
              <w:rPr>
                <w:rFonts w:ascii="Calibri" w:hAnsi="Calibri"/>
                <w:color w:val="000000"/>
                <w:sz w:val="22"/>
                <w:szCs w:val="22"/>
              </w:rPr>
              <w:t>Lugo, Lee</w:t>
            </w:r>
          </w:p>
        </w:tc>
        <w:tc>
          <w:tcPr>
            <w:tcW w:w="2080" w:type="dxa"/>
            <w:shd w:val="clear" w:color="auto" w:fill="auto"/>
            <w:noWrap/>
            <w:vAlign w:val="bottom"/>
            <w:hideMark/>
          </w:tcPr>
          <w:p w:rsidR="00725AA1" w:rsidRPr="00A603F6" w:rsidRDefault="00725AA1" w:rsidP="00FB5F3B">
            <w:pPr>
              <w:rPr>
                <w:rFonts w:ascii="Calibri" w:hAnsi="Calibri"/>
                <w:color w:val="000000"/>
                <w:sz w:val="22"/>
                <w:szCs w:val="22"/>
              </w:rPr>
            </w:pPr>
            <w:r>
              <w:rPr>
                <w:rFonts w:ascii="Calibri" w:hAnsi="Calibri"/>
                <w:color w:val="000000"/>
                <w:sz w:val="22"/>
                <w:szCs w:val="22"/>
              </w:rPr>
              <w:t>Translator</w:t>
            </w:r>
          </w:p>
        </w:tc>
      </w:tr>
      <w:tr w:rsidR="00725AA1" w:rsidRPr="00A603F6" w:rsidTr="00A603F6">
        <w:trPr>
          <w:trHeight w:val="300"/>
        </w:trPr>
        <w:tc>
          <w:tcPr>
            <w:tcW w:w="2420" w:type="dxa"/>
            <w:shd w:val="clear" w:color="auto" w:fill="auto"/>
            <w:noWrap/>
            <w:vAlign w:val="bottom"/>
            <w:hideMark/>
          </w:tcPr>
          <w:p w:rsidR="00725AA1" w:rsidRPr="00A603F6" w:rsidRDefault="00725AA1" w:rsidP="00A603F6">
            <w:pPr>
              <w:rPr>
                <w:rFonts w:ascii="Calibri" w:hAnsi="Calibri"/>
                <w:color w:val="000000"/>
                <w:sz w:val="22"/>
                <w:szCs w:val="22"/>
              </w:rPr>
            </w:pPr>
            <w:r>
              <w:rPr>
                <w:rFonts w:ascii="Calibri" w:hAnsi="Calibri"/>
                <w:color w:val="000000"/>
                <w:sz w:val="22"/>
                <w:szCs w:val="22"/>
              </w:rPr>
              <w:t>Flower, Kurt</w:t>
            </w:r>
          </w:p>
        </w:tc>
        <w:tc>
          <w:tcPr>
            <w:tcW w:w="2080" w:type="dxa"/>
            <w:shd w:val="clear" w:color="auto" w:fill="auto"/>
            <w:noWrap/>
            <w:vAlign w:val="bottom"/>
            <w:hideMark/>
          </w:tcPr>
          <w:p w:rsidR="00725AA1" w:rsidRPr="00A603F6" w:rsidRDefault="00725AA1" w:rsidP="00A603F6">
            <w:pPr>
              <w:rPr>
                <w:rFonts w:ascii="Calibri" w:hAnsi="Calibri"/>
                <w:color w:val="000000"/>
                <w:sz w:val="22"/>
                <w:szCs w:val="22"/>
              </w:rPr>
            </w:pPr>
            <w:r>
              <w:rPr>
                <w:rFonts w:ascii="Calibri" w:hAnsi="Calibri"/>
                <w:color w:val="000000"/>
                <w:sz w:val="22"/>
                <w:szCs w:val="22"/>
              </w:rPr>
              <w:t>I &amp; C</w:t>
            </w:r>
          </w:p>
        </w:tc>
        <w:tc>
          <w:tcPr>
            <w:tcW w:w="2180" w:type="dxa"/>
            <w:shd w:val="clear" w:color="auto" w:fill="auto"/>
            <w:noWrap/>
            <w:vAlign w:val="bottom"/>
            <w:hideMark/>
          </w:tcPr>
          <w:p w:rsidR="00725AA1" w:rsidRPr="00A603F6" w:rsidRDefault="00725AA1" w:rsidP="00FB5F3B">
            <w:pPr>
              <w:rPr>
                <w:rFonts w:ascii="Calibri" w:hAnsi="Calibri"/>
                <w:color w:val="000000"/>
                <w:sz w:val="22"/>
                <w:szCs w:val="22"/>
              </w:rPr>
            </w:pPr>
            <w:r>
              <w:rPr>
                <w:rFonts w:ascii="Calibri" w:hAnsi="Calibri"/>
                <w:color w:val="000000"/>
                <w:sz w:val="22"/>
                <w:szCs w:val="22"/>
              </w:rPr>
              <w:t>Jimenez, Selenia</w:t>
            </w:r>
          </w:p>
        </w:tc>
        <w:tc>
          <w:tcPr>
            <w:tcW w:w="2080" w:type="dxa"/>
            <w:shd w:val="clear" w:color="auto" w:fill="auto"/>
            <w:noWrap/>
            <w:vAlign w:val="bottom"/>
            <w:hideMark/>
          </w:tcPr>
          <w:p w:rsidR="00725AA1" w:rsidRPr="00A603F6" w:rsidRDefault="00725AA1" w:rsidP="00FB5F3B">
            <w:pPr>
              <w:rPr>
                <w:rFonts w:ascii="Calibri" w:hAnsi="Calibri"/>
                <w:color w:val="000000"/>
                <w:sz w:val="22"/>
                <w:szCs w:val="22"/>
              </w:rPr>
            </w:pPr>
            <w:r>
              <w:rPr>
                <w:rFonts w:ascii="Calibri" w:hAnsi="Calibri"/>
                <w:color w:val="000000"/>
                <w:sz w:val="22"/>
                <w:szCs w:val="22"/>
              </w:rPr>
              <w:t>HighVoltage</w:t>
            </w:r>
          </w:p>
        </w:tc>
      </w:tr>
      <w:tr w:rsidR="00725AA1" w:rsidRPr="00A603F6" w:rsidTr="00A603F6">
        <w:trPr>
          <w:trHeight w:val="300"/>
        </w:trPr>
        <w:tc>
          <w:tcPr>
            <w:tcW w:w="2420" w:type="dxa"/>
            <w:shd w:val="clear" w:color="auto" w:fill="auto"/>
            <w:noWrap/>
            <w:vAlign w:val="bottom"/>
            <w:hideMark/>
          </w:tcPr>
          <w:p w:rsidR="00725AA1" w:rsidRPr="00A603F6" w:rsidRDefault="00725AA1" w:rsidP="00A603F6">
            <w:pPr>
              <w:rPr>
                <w:rFonts w:ascii="Calibri" w:hAnsi="Calibri"/>
                <w:color w:val="000000"/>
                <w:sz w:val="22"/>
                <w:szCs w:val="22"/>
              </w:rPr>
            </w:pPr>
            <w:r>
              <w:rPr>
                <w:rFonts w:ascii="Calibri" w:hAnsi="Calibri"/>
                <w:color w:val="000000"/>
                <w:sz w:val="22"/>
                <w:szCs w:val="22"/>
              </w:rPr>
              <w:t>Flower, Caleb</w:t>
            </w:r>
          </w:p>
        </w:tc>
        <w:tc>
          <w:tcPr>
            <w:tcW w:w="2080" w:type="dxa"/>
            <w:shd w:val="clear" w:color="auto" w:fill="auto"/>
            <w:noWrap/>
            <w:vAlign w:val="bottom"/>
            <w:hideMark/>
          </w:tcPr>
          <w:p w:rsidR="00725AA1" w:rsidRPr="00A603F6" w:rsidRDefault="00725AA1" w:rsidP="00A603F6">
            <w:pPr>
              <w:rPr>
                <w:rFonts w:ascii="Calibri" w:hAnsi="Calibri"/>
                <w:color w:val="000000"/>
                <w:sz w:val="22"/>
                <w:szCs w:val="22"/>
              </w:rPr>
            </w:pPr>
            <w:r>
              <w:rPr>
                <w:rFonts w:ascii="Calibri" w:hAnsi="Calibri"/>
                <w:color w:val="000000"/>
                <w:sz w:val="22"/>
                <w:szCs w:val="22"/>
              </w:rPr>
              <w:t>I&amp; C (Apprentice)</w:t>
            </w:r>
          </w:p>
        </w:tc>
        <w:tc>
          <w:tcPr>
            <w:tcW w:w="2180" w:type="dxa"/>
            <w:shd w:val="clear" w:color="auto" w:fill="auto"/>
            <w:noWrap/>
            <w:vAlign w:val="bottom"/>
            <w:hideMark/>
          </w:tcPr>
          <w:p w:rsidR="00725AA1" w:rsidRPr="00A603F6" w:rsidRDefault="00725AA1" w:rsidP="00FB5F3B">
            <w:pPr>
              <w:rPr>
                <w:rFonts w:ascii="Calibri" w:hAnsi="Calibri"/>
                <w:color w:val="000000"/>
                <w:sz w:val="22"/>
                <w:szCs w:val="22"/>
              </w:rPr>
            </w:pPr>
            <w:r>
              <w:rPr>
                <w:rFonts w:ascii="Calibri" w:hAnsi="Calibri"/>
                <w:color w:val="000000"/>
                <w:sz w:val="22"/>
                <w:szCs w:val="22"/>
              </w:rPr>
              <w:t>Medina, David</w:t>
            </w:r>
          </w:p>
        </w:tc>
        <w:tc>
          <w:tcPr>
            <w:tcW w:w="2080" w:type="dxa"/>
            <w:shd w:val="clear" w:color="auto" w:fill="auto"/>
            <w:noWrap/>
            <w:vAlign w:val="bottom"/>
            <w:hideMark/>
          </w:tcPr>
          <w:p w:rsidR="00725AA1" w:rsidRPr="00A603F6" w:rsidRDefault="00725AA1" w:rsidP="00FB5F3B">
            <w:pPr>
              <w:rPr>
                <w:rFonts w:ascii="Calibri" w:hAnsi="Calibri"/>
                <w:color w:val="000000"/>
                <w:sz w:val="22"/>
                <w:szCs w:val="22"/>
              </w:rPr>
            </w:pPr>
            <w:r>
              <w:rPr>
                <w:rFonts w:ascii="Calibri" w:hAnsi="Calibri"/>
                <w:color w:val="000000"/>
                <w:sz w:val="22"/>
                <w:szCs w:val="22"/>
              </w:rPr>
              <w:t>High Voltage</w:t>
            </w:r>
          </w:p>
        </w:tc>
      </w:tr>
      <w:tr w:rsidR="00725AA1" w:rsidRPr="00A603F6" w:rsidTr="000E5138">
        <w:trPr>
          <w:trHeight w:val="300"/>
        </w:trPr>
        <w:tc>
          <w:tcPr>
            <w:tcW w:w="2420" w:type="dxa"/>
            <w:shd w:val="clear" w:color="auto" w:fill="auto"/>
            <w:noWrap/>
            <w:vAlign w:val="bottom"/>
            <w:hideMark/>
          </w:tcPr>
          <w:p w:rsidR="00725AA1" w:rsidRPr="00A603F6" w:rsidRDefault="00725AA1" w:rsidP="00734306">
            <w:pPr>
              <w:rPr>
                <w:rFonts w:ascii="Calibri" w:hAnsi="Calibri"/>
                <w:color w:val="000000"/>
                <w:sz w:val="22"/>
                <w:szCs w:val="22"/>
              </w:rPr>
            </w:pPr>
            <w:r>
              <w:rPr>
                <w:rFonts w:ascii="Calibri" w:hAnsi="Calibri"/>
                <w:color w:val="000000"/>
                <w:sz w:val="22"/>
                <w:szCs w:val="22"/>
              </w:rPr>
              <w:t>Doran, Patrick</w:t>
            </w:r>
          </w:p>
        </w:tc>
        <w:tc>
          <w:tcPr>
            <w:tcW w:w="2080" w:type="dxa"/>
            <w:shd w:val="clear" w:color="auto" w:fill="auto"/>
            <w:noWrap/>
            <w:vAlign w:val="bottom"/>
            <w:hideMark/>
          </w:tcPr>
          <w:p w:rsidR="00725AA1" w:rsidRPr="00A603F6" w:rsidRDefault="00725AA1" w:rsidP="00734306">
            <w:pPr>
              <w:rPr>
                <w:rFonts w:ascii="Calibri" w:hAnsi="Calibri"/>
                <w:color w:val="000000"/>
                <w:sz w:val="22"/>
                <w:szCs w:val="22"/>
              </w:rPr>
            </w:pPr>
            <w:r>
              <w:rPr>
                <w:rFonts w:ascii="Calibri" w:hAnsi="Calibri"/>
                <w:color w:val="000000"/>
                <w:sz w:val="22"/>
                <w:szCs w:val="22"/>
              </w:rPr>
              <w:t>I &amp; C</w:t>
            </w:r>
          </w:p>
        </w:tc>
        <w:tc>
          <w:tcPr>
            <w:tcW w:w="2180" w:type="dxa"/>
            <w:shd w:val="clear" w:color="auto" w:fill="auto"/>
            <w:noWrap/>
            <w:vAlign w:val="bottom"/>
            <w:hideMark/>
          </w:tcPr>
          <w:p w:rsidR="00725AA1" w:rsidRPr="00A603F6" w:rsidRDefault="00725AA1" w:rsidP="00FB5F3B">
            <w:pPr>
              <w:rPr>
                <w:rFonts w:ascii="Calibri" w:hAnsi="Calibri"/>
                <w:color w:val="000000"/>
                <w:sz w:val="22"/>
                <w:szCs w:val="22"/>
              </w:rPr>
            </w:pPr>
            <w:r>
              <w:rPr>
                <w:rFonts w:ascii="Calibri" w:hAnsi="Calibri"/>
                <w:color w:val="000000"/>
                <w:sz w:val="22"/>
                <w:szCs w:val="22"/>
              </w:rPr>
              <w:t>Villarrel, Luis</w:t>
            </w:r>
          </w:p>
        </w:tc>
        <w:tc>
          <w:tcPr>
            <w:tcW w:w="2080" w:type="dxa"/>
            <w:shd w:val="clear" w:color="auto" w:fill="auto"/>
            <w:noWrap/>
            <w:vAlign w:val="bottom"/>
            <w:hideMark/>
          </w:tcPr>
          <w:p w:rsidR="00725AA1" w:rsidRPr="00A603F6" w:rsidRDefault="00725AA1" w:rsidP="00FB5F3B">
            <w:pPr>
              <w:rPr>
                <w:rFonts w:ascii="Calibri" w:hAnsi="Calibri"/>
                <w:color w:val="000000"/>
                <w:sz w:val="22"/>
                <w:szCs w:val="22"/>
              </w:rPr>
            </w:pPr>
            <w:r>
              <w:rPr>
                <w:rFonts w:ascii="Calibri" w:hAnsi="Calibri"/>
                <w:color w:val="000000"/>
                <w:sz w:val="22"/>
                <w:szCs w:val="22"/>
              </w:rPr>
              <w:t>High Voltage</w:t>
            </w:r>
          </w:p>
        </w:tc>
      </w:tr>
      <w:tr w:rsidR="00725AA1" w:rsidRPr="00A603F6" w:rsidTr="007632F6">
        <w:trPr>
          <w:trHeight w:val="300"/>
        </w:trPr>
        <w:tc>
          <w:tcPr>
            <w:tcW w:w="2420" w:type="dxa"/>
            <w:shd w:val="clear" w:color="auto" w:fill="auto"/>
            <w:noWrap/>
            <w:vAlign w:val="bottom"/>
            <w:hideMark/>
          </w:tcPr>
          <w:p w:rsidR="00725AA1" w:rsidRPr="00A603F6" w:rsidRDefault="00725AA1" w:rsidP="00F44331">
            <w:pPr>
              <w:rPr>
                <w:rFonts w:ascii="Calibri" w:hAnsi="Calibri"/>
                <w:color w:val="000000"/>
                <w:sz w:val="22"/>
                <w:szCs w:val="22"/>
              </w:rPr>
            </w:pPr>
            <w:r>
              <w:rPr>
                <w:rFonts w:ascii="Calibri" w:hAnsi="Calibri"/>
                <w:color w:val="000000"/>
                <w:sz w:val="22"/>
                <w:szCs w:val="22"/>
              </w:rPr>
              <w:t>Pollack, Michael</w:t>
            </w:r>
          </w:p>
        </w:tc>
        <w:tc>
          <w:tcPr>
            <w:tcW w:w="2080" w:type="dxa"/>
            <w:shd w:val="clear" w:color="auto" w:fill="auto"/>
            <w:noWrap/>
            <w:vAlign w:val="bottom"/>
            <w:hideMark/>
          </w:tcPr>
          <w:p w:rsidR="00725AA1" w:rsidRPr="00A603F6" w:rsidRDefault="00725AA1" w:rsidP="00F44331">
            <w:pPr>
              <w:rPr>
                <w:rFonts w:ascii="Calibri" w:hAnsi="Calibri"/>
                <w:color w:val="000000"/>
                <w:sz w:val="22"/>
                <w:szCs w:val="22"/>
              </w:rPr>
            </w:pPr>
            <w:r>
              <w:rPr>
                <w:rFonts w:ascii="Calibri" w:hAnsi="Calibri"/>
                <w:color w:val="000000"/>
                <w:sz w:val="22"/>
                <w:szCs w:val="22"/>
              </w:rPr>
              <w:t>Mgr. Aero Derivative</w:t>
            </w:r>
          </w:p>
        </w:tc>
        <w:tc>
          <w:tcPr>
            <w:tcW w:w="2180" w:type="dxa"/>
            <w:shd w:val="clear" w:color="auto" w:fill="auto"/>
            <w:noWrap/>
            <w:vAlign w:val="bottom"/>
            <w:hideMark/>
          </w:tcPr>
          <w:p w:rsidR="00725AA1" w:rsidRPr="00A603F6" w:rsidRDefault="00725AA1" w:rsidP="00D10C30">
            <w:pPr>
              <w:rPr>
                <w:rFonts w:ascii="Calibri" w:hAnsi="Calibri"/>
                <w:color w:val="000000"/>
                <w:sz w:val="22"/>
                <w:szCs w:val="22"/>
              </w:rPr>
            </w:pPr>
            <w:r>
              <w:rPr>
                <w:rFonts w:ascii="Calibri" w:hAnsi="Calibri"/>
                <w:color w:val="000000"/>
                <w:sz w:val="22"/>
                <w:szCs w:val="22"/>
              </w:rPr>
              <w:t>Smoak, Eric</w:t>
            </w:r>
          </w:p>
        </w:tc>
        <w:tc>
          <w:tcPr>
            <w:tcW w:w="2080" w:type="dxa"/>
            <w:shd w:val="clear" w:color="auto" w:fill="auto"/>
            <w:noWrap/>
            <w:hideMark/>
          </w:tcPr>
          <w:p w:rsidR="00725AA1" w:rsidRDefault="00725AA1">
            <w:r w:rsidRPr="008435A6">
              <w:rPr>
                <w:rFonts w:ascii="Calibri" w:hAnsi="Calibri"/>
                <w:color w:val="000000"/>
                <w:sz w:val="22"/>
                <w:szCs w:val="22"/>
              </w:rPr>
              <w:t>High Voltage</w:t>
            </w:r>
          </w:p>
        </w:tc>
      </w:tr>
      <w:tr w:rsidR="00725AA1" w:rsidRPr="00A603F6" w:rsidTr="00715CAE">
        <w:trPr>
          <w:trHeight w:val="300"/>
        </w:trPr>
        <w:tc>
          <w:tcPr>
            <w:tcW w:w="2420" w:type="dxa"/>
            <w:shd w:val="clear" w:color="auto" w:fill="auto"/>
            <w:noWrap/>
            <w:vAlign w:val="center"/>
            <w:hideMark/>
          </w:tcPr>
          <w:p w:rsidR="00725AA1" w:rsidRPr="00CA1453" w:rsidRDefault="00725AA1" w:rsidP="007C3BF7">
            <w:pPr>
              <w:rPr>
                <w:rFonts w:ascii="Calibri" w:hAnsi="Calibri"/>
                <w:color w:val="000000"/>
                <w:szCs w:val="22"/>
              </w:rPr>
            </w:pPr>
            <w:r w:rsidRPr="00CA1453">
              <w:rPr>
                <w:rFonts w:ascii="Calibri" w:hAnsi="Calibri"/>
                <w:color w:val="000000"/>
                <w:szCs w:val="22"/>
              </w:rPr>
              <w:t>Boykin, Ken</w:t>
            </w:r>
          </w:p>
        </w:tc>
        <w:tc>
          <w:tcPr>
            <w:tcW w:w="2080" w:type="dxa"/>
            <w:shd w:val="clear" w:color="auto" w:fill="auto"/>
            <w:noWrap/>
            <w:vAlign w:val="center"/>
            <w:hideMark/>
          </w:tcPr>
          <w:p w:rsidR="00725AA1" w:rsidRPr="00CA1453" w:rsidRDefault="00725AA1" w:rsidP="007C3BF7">
            <w:pPr>
              <w:rPr>
                <w:rFonts w:ascii="Calibri" w:hAnsi="Calibri"/>
                <w:color w:val="000000"/>
                <w:szCs w:val="22"/>
              </w:rPr>
            </w:pPr>
            <w:r w:rsidRPr="00CA1453">
              <w:rPr>
                <w:rFonts w:ascii="Calibri" w:hAnsi="Calibri"/>
                <w:color w:val="000000"/>
                <w:szCs w:val="22"/>
              </w:rPr>
              <w:t>Start Up Manager</w:t>
            </w:r>
          </w:p>
        </w:tc>
        <w:tc>
          <w:tcPr>
            <w:tcW w:w="2180" w:type="dxa"/>
            <w:shd w:val="clear" w:color="auto" w:fill="auto"/>
            <w:noWrap/>
            <w:vAlign w:val="bottom"/>
            <w:hideMark/>
          </w:tcPr>
          <w:p w:rsidR="00725AA1" w:rsidRPr="00A603F6" w:rsidRDefault="00725AA1" w:rsidP="0054254A">
            <w:pPr>
              <w:rPr>
                <w:rFonts w:ascii="Calibri" w:hAnsi="Calibri"/>
                <w:color w:val="000000"/>
                <w:sz w:val="22"/>
                <w:szCs w:val="22"/>
              </w:rPr>
            </w:pPr>
            <w:r>
              <w:rPr>
                <w:rFonts w:ascii="Calibri" w:hAnsi="Calibri"/>
                <w:color w:val="000000"/>
                <w:sz w:val="22"/>
                <w:szCs w:val="22"/>
              </w:rPr>
              <w:t>Sprague, Randy</w:t>
            </w:r>
          </w:p>
        </w:tc>
        <w:tc>
          <w:tcPr>
            <w:tcW w:w="2080" w:type="dxa"/>
            <w:shd w:val="clear" w:color="auto" w:fill="auto"/>
            <w:noWrap/>
            <w:hideMark/>
          </w:tcPr>
          <w:p w:rsidR="00725AA1" w:rsidRDefault="00725AA1">
            <w:r w:rsidRPr="008435A6">
              <w:rPr>
                <w:rFonts w:ascii="Calibri" w:hAnsi="Calibri"/>
                <w:color w:val="000000"/>
                <w:sz w:val="22"/>
                <w:szCs w:val="22"/>
              </w:rPr>
              <w:t>High Voltage</w:t>
            </w:r>
          </w:p>
        </w:tc>
      </w:tr>
      <w:tr w:rsidR="00725AA1" w:rsidRPr="00A603F6" w:rsidTr="00715CAE">
        <w:trPr>
          <w:trHeight w:val="300"/>
        </w:trPr>
        <w:tc>
          <w:tcPr>
            <w:tcW w:w="2420" w:type="dxa"/>
            <w:shd w:val="clear" w:color="auto" w:fill="auto"/>
            <w:noWrap/>
            <w:vAlign w:val="center"/>
            <w:hideMark/>
          </w:tcPr>
          <w:p w:rsidR="00725AA1" w:rsidRPr="00CA1453" w:rsidRDefault="00725AA1" w:rsidP="007C3BF7">
            <w:pPr>
              <w:rPr>
                <w:rFonts w:ascii="Calibri" w:hAnsi="Calibri"/>
                <w:color w:val="000000"/>
                <w:szCs w:val="22"/>
              </w:rPr>
            </w:pPr>
            <w:r w:rsidRPr="00CA1453">
              <w:rPr>
                <w:rFonts w:ascii="Calibri" w:hAnsi="Calibri"/>
                <w:color w:val="000000"/>
                <w:szCs w:val="22"/>
              </w:rPr>
              <w:t>Bingham, Allen</w:t>
            </w:r>
          </w:p>
        </w:tc>
        <w:tc>
          <w:tcPr>
            <w:tcW w:w="2080" w:type="dxa"/>
            <w:shd w:val="clear" w:color="auto" w:fill="auto"/>
            <w:noWrap/>
            <w:vAlign w:val="center"/>
            <w:hideMark/>
          </w:tcPr>
          <w:p w:rsidR="00725AA1" w:rsidRPr="00CA1453" w:rsidRDefault="00725AA1" w:rsidP="007C3BF7">
            <w:pPr>
              <w:rPr>
                <w:rFonts w:ascii="Calibri" w:hAnsi="Calibri"/>
                <w:color w:val="000000"/>
                <w:szCs w:val="22"/>
              </w:rPr>
            </w:pPr>
            <w:r w:rsidRPr="00CA1453">
              <w:rPr>
                <w:rFonts w:ascii="Calibri" w:hAnsi="Calibri"/>
                <w:color w:val="000000"/>
                <w:szCs w:val="22"/>
              </w:rPr>
              <w:t>Start Up</w:t>
            </w:r>
          </w:p>
        </w:tc>
        <w:tc>
          <w:tcPr>
            <w:tcW w:w="2180" w:type="dxa"/>
            <w:shd w:val="clear" w:color="auto" w:fill="auto"/>
            <w:noWrap/>
            <w:vAlign w:val="bottom"/>
            <w:hideMark/>
          </w:tcPr>
          <w:p w:rsidR="00725AA1" w:rsidRPr="00A603F6" w:rsidRDefault="00725AA1" w:rsidP="00431113">
            <w:pPr>
              <w:rPr>
                <w:rFonts w:ascii="Calibri" w:hAnsi="Calibri"/>
                <w:color w:val="000000"/>
                <w:sz w:val="22"/>
                <w:szCs w:val="22"/>
              </w:rPr>
            </w:pPr>
            <w:r>
              <w:rPr>
                <w:rFonts w:ascii="Calibri" w:hAnsi="Calibri"/>
                <w:color w:val="000000"/>
                <w:sz w:val="22"/>
                <w:szCs w:val="22"/>
              </w:rPr>
              <w:t xml:space="preserve">Barroso, Svetlana </w:t>
            </w:r>
          </w:p>
        </w:tc>
        <w:tc>
          <w:tcPr>
            <w:tcW w:w="2080" w:type="dxa"/>
            <w:shd w:val="clear" w:color="auto" w:fill="auto"/>
            <w:noWrap/>
            <w:vAlign w:val="bottom"/>
            <w:hideMark/>
          </w:tcPr>
          <w:p w:rsidR="00725AA1" w:rsidRPr="00A603F6" w:rsidRDefault="00725AA1" w:rsidP="00431113">
            <w:pPr>
              <w:rPr>
                <w:rFonts w:ascii="Calibri" w:hAnsi="Calibri"/>
                <w:color w:val="000000"/>
                <w:sz w:val="22"/>
                <w:szCs w:val="22"/>
              </w:rPr>
            </w:pPr>
            <w:r>
              <w:rPr>
                <w:rFonts w:ascii="Calibri" w:hAnsi="Calibri"/>
                <w:color w:val="000000"/>
                <w:sz w:val="22"/>
                <w:szCs w:val="22"/>
              </w:rPr>
              <w:t>Electrical Engineer</w:t>
            </w:r>
          </w:p>
        </w:tc>
      </w:tr>
      <w:tr w:rsidR="00725AA1" w:rsidRPr="00A603F6" w:rsidTr="00715CAE">
        <w:trPr>
          <w:trHeight w:val="300"/>
        </w:trPr>
        <w:tc>
          <w:tcPr>
            <w:tcW w:w="2420" w:type="dxa"/>
            <w:shd w:val="clear" w:color="auto" w:fill="auto"/>
            <w:noWrap/>
            <w:vAlign w:val="center"/>
            <w:hideMark/>
          </w:tcPr>
          <w:p w:rsidR="00725AA1" w:rsidRPr="00CA1453" w:rsidRDefault="00725AA1" w:rsidP="007C3BF7">
            <w:pPr>
              <w:rPr>
                <w:rFonts w:ascii="Calibri" w:hAnsi="Calibri"/>
                <w:color w:val="000000"/>
                <w:szCs w:val="22"/>
              </w:rPr>
            </w:pPr>
            <w:r w:rsidRPr="00CA1453">
              <w:rPr>
                <w:rFonts w:ascii="Calibri" w:hAnsi="Calibri"/>
                <w:color w:val="000000"/>
                <w:szCs w:val="22"/>
              </w:rPr>
              <w:t>Graves, Mike</w:t>
            </w:r>
          </w:p>
        </w:tc>
        <w:tc>
          <w:tcPr>
            <w:tcW w:w="2080" w:type="dxa"/>
            <w:shd w:val="clear" w:color="auto" w:fill="auto"/>
            <w:noWrap/>
            <w:vAlign w:val="center"/>
            <w:hideMark/>
          </w:tcPr>
          <w:p w:rsidR="00725AA1" w:rsidRPr="00CA1453" w:rsidRDefault="00725AA1" w:rsidP="007C3BF7">
            <w:pPr>
              <w:rPr>
                <w:rFonts w:ascii="Calibri" w:hAnsi="Calibri"/>
                <w:color w:val="000000"/>
                <w:szCs w:val="22"/>
              </w:rPr>
            </w:pPr>
            <w:r w:rsidRPr="00CA1453">
              <w:rPr>
                <w:rFonts w:ascii="Calibri" w:hAnsi="Calibri"/>
                <w:color w:val="000000"/>
                <w:szCs w:val="22"/>
              </w:rPr>
              <w:t>Start Up</w:t>
            </w:r>
          </w:p>
        </w:tc>
        <w:tc>
          <w:tcPr>
            <w:tcW w:w="2180" w:type="dxa"/>
            <w:shd w:val="clear" w:color="auto" w:fill="auto"/>
            <w:noWrap/>
            <w:vAlign w:val="bottom"/>
            <w:hideMark/>
          </w:tcPr>
          <w:p w:rsidR="00725AA1" w:rsidRPr="00A603F6" w:rsidRDefault="00725AA1" w:rsidP="00FB5F3B">
            <w:pPr>
              <w:rPr>
                <w:rFonts w:ascii="Calibri" w:hAnsi="Calibri"/>
                <w:color w:val="000000"/>
                <w:sz w:val="22"/>
                <w:szCs w:val="22"/>
              </w:rPr>
            </w:pPr>
          </w:p>
        </w:tc>
        <w:tc>
          <w:tcPr>
            <w:tcW w:w="2080" w:type="dxa"/>
            <w:shd w:val="clear" w:color="auto" w:fill="auto"/>
            <w:noWrap/>
            <w:vAlign w:val="bottom"/>
            <w:hideMark/>
          </w:tcPr>
          <w:p w:rsidR="00725AA1" w:rsidRPr="00A603F6" w:rsidRDefault="00725AA1" w:rsidP="00FB5F3B">
            <w:pPr>
              <w:rPr>
                <w:rFonts w:ascii="Calibri" w:hAnsi="Calibri"/>
                <w:color w:val="000000"/>
                <w:sz w:val="22"/>
                <w:szCs w:val="22"/>
              </w:rPr>
            </w:pPr>
          </w:p>
        </w:tc>
      </w:tr>
      <w:tr w:rsidR="00725AA1" w:rsidRPr="00A603F6" w:rsidTr="00715CAE">
        <w:trPr>
          <w:trHeight w:val="300"/>
        </w:trPr>
        <w:tc>
          <w:tcPr>
            <w:tcW w:w="2420" w:type="dxa"/>
            <w:shd w:val="clear" w:color="auto" w:fill="auto"/>
            <w:noWrap/>
            <w:vAlign w:val="center"/>
            <w:hideMark/>
          </w:tcPr>
          <w:p w:rsidR="00725AA1" w:rsidRPr="00CA1453" w:rsidRDefault="00725AA1" w:rsidP="007C3BF7">
            <w:pPr>
              <w:rPr>
                <w:rFonts w:ascii="Calibri" w:hAnsi="Calibri"/>
                <w:color w:val="000000"/>
                <w:szCs w:val="22"/>
              </w:rPr>
            </w:pPr>
            <w:r w:rsidRPr="00CA1453">
              <w:rPr>
                <w:rFonts w:ascii="Calibri" w:hAnsi="Calibri"/>
                <w:color w:val="000000"/>
                <w:szCs w:val="22"/>
              </w:rPr>
              <w:t>Hicks, Todd</w:t>
            </w:r>
          </w:p>
        </w:tc>
        <w:tc>
          <w:tcPr>
            <w:tcW w:w="2080" w:type="dxa"/>
            <w:shd w:val="clear" w:color="auto" w:fill="auto"/>
            <w:noWrap/>
            <w:vAlign w:val="center"/>
            <w:hideMark/>
          </w:tcPr>
          <w:p w:rsidR="00725AA1" w:rsidRPr="00CA1453" w:rsidRDefault="00725AA1" w:rsidP="007C3BF7">
            <w:pPr>
              <w:rPr>
                <w:rFonts w:ascii="Calibri" w:hAnsi="Calibri"/>
                <w:color w:val="000000"/>
                <w:szCs w:val="22"/>
              </w:rPr>
            </w:pPr>
            <w:r w:rsidRPr="00CA1453">
              <w:rPr>
                <w:rFonts w:ascii="Calibri" w:hAnsi="Calibri"/>
                <w:color w:val="000000"/>
                <w:szCs w:val="22"/>
              </w:rPr>
              <w:t>Start Up</w:t>
            </w:r>
          </w:p>
        </w:tc>
        <w:tc>
          <w:tcPr>
            <w:tcW w:w="2180" w:type="dxa"/>
            <w:shd w:val="clear" w:color="auto" w:fill="auto"/>
            <w:noWrap/>
            <w:vAlign w:val="bottom"/>
            <w:hideMark/>
          </w:tcPr>
          <w:p w:rsidR="00725AA1" w:rsidRPr="00A603F6" w:rsidRDefault="00725AA1" w:rsidP="00FB5F3B">
            <w:pPr>
              <w:rPr>
                <w:rFonts w:ascii="Calibri" w:hAnsi="Calibri"/>
                <w:color w:val="000000"/>
                <w:sz w:val="22"/>
                <w:szCs w:val="22"/>
              </w:rPr>
            </w:pPr>
          </w:p>
        </w:tc>
        <w:tc>
          <w:tcPr>
            <w:tcW w:w="2080" w:type="dxa"/>
            <w:shd w:val="clear" w:color="auto" w:fill="auto"/>
            <w:noWrap/>
            <w:vAlign w:val="bottom"/>
            <w:hideMark/>
          </w:tcPr>
          <w:p w:rsidR="00725AA1" w:rsidRPr="00A603F6" w:rsidRDefault="00725AA1" w:rsidP="00FB5F3B">
            <w:pPr>
              <w:rPr>
                <w:rFonts w:ascii="Calibri" w:hAnsi="Calibri"/>
                <w:color w:val="000000"/>
                <w:sz w:val="22"/>
                <w:szCs w:val="22"/>
              </w:rPr>
            </w:pPr>
          </w:p>
        </w:tc>
      </w:tr>
      <w:tr w:rsidR="00725AA1" w:rsidRPr="00A603F6" w:rsidTr="006F495D">
        <w:trPr>
          <w:trHeight w:val="300"/>
        </w:trPr>
        <w:tc>
          <w:tcPr>
            <w:tcW w:w="2420" w:type="dxa"/>
            <w:shd w:val="clear" w:color="auto" w:fill="auto"/>
            <w:noWrap/>
            <w:vAlign w:val="bottom"/>
            <w:hideMark/>
          </w:tcPr>
          <w:p w:rsidR="00725AA1" w:rsidRPr="00A603F6" w:rsidRDefault="00725AA1" w:rsidP="00734306">
            <w:pPr>
              <w:rPr>
                <w:rFonts w:ascii="Calibri" w:hAnsi="Calibri"/>
                <w:color w:val="000000"/>
                <w:sz w:val="22"/>
                <w:szCs w:val="22"/>
              </w:rPr>
            </w:pPr>
          </w:p>
        </w:tc>
        <w:tc>
          <w:tcPr>
            <w:tcW w:w="2080" w:type="dxa"/>
            <w:shd w:val="clear" w:color="auto" w:fill="auto"/>
            <w:noWrap/>
            <w:vAlign w:val="bottom"/>
            <w:hideMark/>
          </w:tcPr>
          <w:p w:rsidR="00725AA1" w:rsidRPr="00A603F6" w:rsidRDefault="00725AA1" w:rsidP="00734306">
            <w:pPr>
              <w:rPr>
                <w:rFonts w:ascii="Calibri" w:hAnsi="Calibri"/>
                <w:color w:val="000000"/>
                <w:sz w:val="22"/>
                <w:szCs w:val="22"/>
              </w:rPr>
            </w:pPr>
          </w:p>
        </w:tc>
        <w:tc>
          <w:tcPr>
            <w:tcW w:w="2180" w:type="dxa"/>
            <w:shd w:val="clear" w:color="auto" w:fill="auto"/>
            <w:noWrap/>
            <w:vAlign w:val="center"/>
            <w:hideMark/>
          </w:tcPr>
          <w:p w:rsidR="00725AA1" w:rsidRPr="00CA1453" w:rsidRDefault="00725AA1" w:rsidP="00FB5F3B">
            <w:pPr>
              <w:rPr>
                <w:rFonts w:ascii="Calibri" w:hAnsi="Calibri"/>
                <w:color w:val="000000"/>
                <w:szCs w:val="22"/>
              </w:rPr>
            </w:pPr>
          </w:p>
        </w:tc>
        <w:tc>
          <w:tcPr>
            <w:tcW w:w="2080" w:type="dxa"/>
            <w:shd w:val="clear" w:color="auto" w:fill="auto"/>
            <w:noWrap/>
            <w:vAlign w:val="center"/>
            <w:hideMark/>
          </w:tcPr>
          <w:p w:rsidR="00725AA1" w:rsidRPr="00CA1453" w:rsidRDefault="00725AA1" w:rsidP="00FB5F3B">
            <w:pPr>
              <w:rPr>
                <w:rFonts w:ascii="Calibri" w:hAnsi="Calibri"/>
                <w:color w:val="000000"/>
                <w:szCs w:val="22"/>
              </w:rPr>
            </w:pPr>
          </w:p>
        </w:tc>
      </w:tr>
      <w:tr w:rsidR="00725AA1" w:rsidRPr="00A603F6" w:rsidTr="006F495D">
        <w:trPr>
          <w:trHeight w:val="300"/>
        </w:trPr>
        <w:tc>
          <w:tcPr>
            <w:tcW w:w="2420" w:type="dxa"/>
            <w:shd w:val="clear" w:color="auto" w:fill="auto"/>
            <w:noWrap/>
            <w:vAlign w:val="bottom"/>
            <w:hideMark/>
          </w:tcPr>
          <w:p w:rsidR="00725AA1" w:rsidRPr="00A603F6" w:rsidRDefault="00725AA1" w:rsidP="00A603F6">
            <w:pPr>
              <w:rPr>
                <w:rFonts w:ascii="Calibri" w:hAnsi="Calibri"/>
                <w:color w:val="000000"/>
                <w:sz w:val="22"/>
                <w:szCs w:val="22"/>
              </w:rPr>
            </w:pPr>
          </w:p>
        </w:tc>
        <w:tc>
          <w:tcPr>
            <w:tcW w:w="2080" w:type="dxa"/>
            <w:shd w:val="clear" w:color="auto" w:fill="auto"/>
            <w:noWrap/>
            <w:vAlign w:val="bottom"/>
            <w:hideMark/>
          </w:tcPr>
          <w:p w:rsidR="00725AA1" w:rsidRPr="00A603F6" w:rsidRDefault="00725AA1" w:rsidP="00A603F6">
            <w:pPr>
              <w:rPr>
                <w:rFonts w:ascii="Calibri" w:hAnsi="Calibri"/>
                <w:color w:val="000000"/>
                <w:sz w:val="22"/>
                <w:szCs w:val="22"/>
              </w:rPr>
            </w:pPr>
          </w:p>
        </w:tc>
        <w:tc>
          <w:tcPr>
            <w:tcW w:w="2180" w:type="dxa"/>
            <w:shd w:val="clear" w:color="auto" w:fill="auto"/>
            <w:noWrap/>
            <w:vAlign w:val="center"/>
            <w:hideMark/>
          </w:tcPr>
          <w:p w:rsidR="00725AA1" w:rsidRPr="00CA1453" w:rsidRDefault="00725AA1" w:rsidP="00FB5F3B">
            <w:pPr>
              <w:rPr>
                <w:rFonts w:ascii="Calibri" w:hAnsi="Calibri"/>
                <w:color w:val="000000"/>
                <w:szCs w:val="22"/>
              </w:rPr>
            </w:pPr>
          </w:p>
        </w:tc>
        <w:tc>
          <w:tcPr>
            <w:tcW w:w="2080" w:type="dxa"/>
            <w:shd w:val="clear" w:color="auto" w:fill="auto"/>
            <w:noWrap/>
            <w:vAlign w:val="center"/>
            <w:hideMark/>
          </w:tcPr>
          <w:p w:rsidR="00725AA1" w:rsidRPr="00CA1453" w:rsidRDefault="00725AA1" w:rsidP="00FB5F3B">
            <w:pPr>
              <w:rPr>
                <w:rFonts w:ascii="Calibri" w:hAnsi="Calibri"/>
                <w:color w:val="000000"/>
                <w:szCs w:val="22"/>
              </w:rPr>
            </w:pPr>
          </w:p>
        </w:tc>
      </w:tr>
      <w:tr w:rsidR="00725AA1" w:rsidRPr="00A603F6" w:rsidTr="006F495D">
        <w:trPr>
          <w:trHeight w:val="300"/>
        </w:trPr>
        <w:tc>
          <w:tcPr>
            <w:tcW w:w="2420" w:type="dxa"/>
            <w:shd w:val="clear" w:color="auto" w:fill="auto"/>
            <w:noWrap/>
            <w:vAlign w:val="bottom"/>
            <w:hideMark/>
          </w:tcPr>
          <w:p w:rsidR="00725AA1" w:rsidRPr="00A603F6" w:rsidRDefault="00725AA1" w:rsidP="00A603F6">
            <w:pPr>
              <w:rPr>
                <w:rFonts w:ascii="Calibri" w:hAnsi="Calibri"/>
                <w:color w:val="000000"/>
                <w:sz w:val="22"/>
                <w:szCs w:val="22"/>
              </w:rPr>
            </w:pPr>
          </w:p>
        </w:tc>
        <w:tc>
          <w:tcPr>
            <w:tcW w:w="2080" w:type="dxa"/>
            <w:shd w:val="clear" w:color="auto" w:fill="auto"/>
            <w:noWrap/>
            <w:vAlign w:val="bottom"/>
            <w:hideMark/>
          </w:tcPr>
          <w:p w:rsidR="00725AA1" w:rsidRPr="00A603F6" w:rsidRDefault="00725AA1" w:rsidP="00A603F6">
            <w:pPr>
              <w:rPr>
                <w:rFonts w:ascii="Calibri" w:hAnsi="Calibri"/>
                <w:color w:val="000000"/>
                <w:sz w:val="22"/>
                <w:szCs w:val="22"/>
              </w:rPr>
            </w:pPr>
          </w:p>
        </w:tc>
        <w:tc>
          <w:tcPr>
            <w:tcW w:w="2180" w:type="dxa"/>
            <w:shd w:val="clear" w:color="auto" w:fill="auto"/>
            <w:noWrap/>
            <w:vAlign w:val="center"/>
            <w:hideMark/>
          </w:tcPr>
          <w:p w:rsidR="00725AA1" w:rsidRPr="00CA1453" w:rsidRDefault="00725AA1" w:rsidP="00FB5F3B">
            <w:pPr>
              <w:rPr>
                <w:rFonts w:ascii="Calibri" w:hAnsi="Calibri"/>
                <w:color w:val="000000"/>
                <w:szCs w:val="22"/>
              </w:rPr>
            </w:pPr>
          </w:p>
        </w:tc>
        <w:tc>
          <w:tcPr>
            <w:tcW w:w="2080" w:type="dxa"/>
            <w:shd w:val="clear" w:color="auto" w:fill="auto"/>
            <w:noWrap/>
            <w:vAlign w:val="center"/>
            <w:hideMark/>
          </w:tcPr>
          <w:p w:rsidR="00725AA1" w:rsidRPr="00CA1453" w:rsidRDefault="00725AA1" w:rsidP="00FB5F3B">
            <w:pPr>
              <w:rPr>
                <w:rFonts w:ascii="Calibri" w:hAnsi="Calibri"/>
                <w:color w:val="000000"/>
                <w:szCs w:val="22"/>
              </w:rPr>
            </w:pPr>
          </w:p>
        </w:tc>
      </w:tr>
      <w:tr w:rsidR="00725AA1" w:rsidRPr="00A603F6" w:rsidTr="00B93F5C">
        <w:trPr>
          <w:trHeight w:val="300"/>
        </w:trPr>
        <w:tc>
          <w:tcPr>
            <w:tcW w:w="2420" w:type="dxa"/>
            <w:shd w:val="clear" w:color="auto" w:fill="auto"/>
            <w:noWrap/>
            <w:vAlign w:val="bottom"/>
            <w:hideMark/>
          </w:tcPr>
          <w:p w:rsidR="00725AA1" w:rsidRDefault="00725AA1" w:rsidP="00A603F6">
            <w:pPr>
              <w:rPr>
                <w:rFonts w:ascii="Calibri" w:hAnsi="Calibri"/>
                <w:color w:val="000000"/>
                <w:sz w:val="22"/>
                <w:szCs w:val="22"/>
              </w:rPr>
            </w:pPr>
          </w:p>
        </w:tc>
        <w:tc>
          <w:tcPr>
            <w:tcW w:w="2080" w:type="dxa"/>
            <w:shd w:val="clear" w:color="auto" w:fill="auto"/>
            <w:noWrap/>
            <w:vAlign w:val="bottom"/>
            <w:hideMark/>
          </w:tcPr>
          <w:p w:rsidR="00725AA1" w:rsidRDefault="00725AA1" w:rsidP="00A603F6">
            <w:pPr>
              <w:rPr>
                <w:rFonts w:ascii="Calibri" w:hAnsi="Calibri"/>
                <w:color w:val="000000"/>
                <w:sz w:val="22"/>
                <w:szCs w:val="22"/>
              </w:rPr>
            </w:pPr>
          </w:p>
        </w:tc>
        <w:tc>
          <w:tcPr>
            <w:tcW w:w="2180" w:type="dxa"/>
            <w:shd w:val="clear" w:color="auto" w:fill="auto"/>
            <w:noWrap/>
            <w:vAlign w:val="center"/>
            <w:hideMark/>
          </w:tcPr>
          <w:p w:rsidR="00725AA1" w:rsidRPr="00CA1453" w:rsidRDefault="00725AA1" w:rsidP="00FB5F3B">
            <w:pPr>
              <w:rPr>
                <w:rFonts w:ascii="Calibri" w:hAnsi="Calibri"/>
                <w:color w:val="000000"/>
                <w:szCs w:val="22"/>
              </w:rPr>
            </w:pPr>
          </w:p>
        </w:tc>
        <w:tc>
          <w:tcPr>
            <w:tcW w:w="2080" w:type="dxa"/>
            <w:shd w:val="clear" w:color="auto" w:fill="auto"/>
            <w:noWrap/>
            <w:vAlign w:val="center"/>
            <w:hideMark/>
          </w:tcPr>
          <w:p w:rsidR="00725AA1" w:rsidRPr="00CA1453" w:rsidRDefault="00725AA1" w:rsidP="00FB5F3B">
            <w:pPr>
              <w:rPr>
                <w:rFonts w:ascii="Calibri" w:hAnsi="Calibri"/>
                <w:color w:val="000000"/>
                <w:szCs w:val="22"/>
              </w:rPr>
            </w:pPr>
          </w:p>
        </w:tc>
      </w:tr>
    </w:tbl>
    <w:p w:rsidR="003365D4" w:rsidRDefault="003365D4" w:rsidP="003365D4">
      <w:pPr>
        <w:pStyle w:val="Default"/>
      </w:pPr>
    </w:p>
    <w:p w:rsidR="00A603F6" w:rsidRDefault="00A603F6" w:rsidP="003365D4">
      <w:pPr>
        <w:pStyle w:val="Default"/>
      </w:pPr>
    </w:p>
    <w:p w:rsidR="00A603F6" w:rsidRDefault="00A603F6" w:rsidP="003365D4">
      <w:pPr>
        <w:pStyle w:val="Default"/>
      </w:pPr>
    </w:p>
    <w:p w:rsidR="00A603F6" w:rsidRDefault="00A603F6" w:rsidP="003365D4">
      <w:pPr>
        <w:pStyle w:val="Default"/>
      </w:pPr>
    </w:p>
    <w:p w:rsidR="00A603F6" w:rsidRDefault="00A603F6" w:rsidP="003365D4">
      <w:pPr>
        <w:pStyle w:val="Default"/>
      </w:pPr>
    </w:p>
    <w:p w:rsidR="00A603F6" w:rsidRDefault="00A603F6" w:rsidP="003365D4">
      <w:pPr>
        <w:pStyle w:val="Default"/>
      </w:pPr>
    </w:p>
    <w:p w:rsidR="00A603F6" w:rsidRDefault="00A603F6" w:rsidP="003365D4">
      <w:pPr>
        <w:pStyle w:val="Default"/>
      </w:pPr>
    </w:p>
    <w:p w:rsidR="00A603F6" w:rsidRDefault="00A603F6" w:rsidP="003365D4">
      <w:pPr>
        <w:pStyle w:val="Default"/>
      </w:pPr>
    </w:p>
    <w:p w:rsidR="00A603F6" w:rsidRDefault="00A603F6" w:rsidP="003365D4">
      <w:pPr>
        <w:pStyle w:val="Default"/>
      </w:pPr>
    </w:p>
    <w:p w:rsidR="005957BD" w:rsidRDefault="005957BD" w:rsidP="003365D4">
      <w:pPr>
        <w:pStyle w:val="Default"/>
      </w:pPr>
    </w:p>
    <w:p w:rsidR="007B2EDE" w:rsidRPr="00A603F6" w:rsidRDefault="007B2EDE" w:rsidP="00A603F6">
      <w:pPr>
        <w:pStyle w:val="CM18"/>
        <w:numPr>
          <w:ilvl w:val="1"/>
          <w:numId w:val="9"/>
        </w:numPr>
        <w:spacing w:after="214" w:line="276" w:lineRule="atLeast"/>
        <w:rPr>
          <w:rFonts w:ascii="Times New Roman" w:hAnsi="Times New Roman"/>
          <w:b/>
          <w:bCs/>
          <w:u w:val="single"/>
        </w:rPr>
      </w:pPr>
      <w:r w:rsidRPr="00A603F6">
        <w:rPr>
          <w:rFonts w:ascii="Times New Roman" w:hAnsi="Times New Roman"/>
          <w:b/>
          <w:bCs/>
          <w:u w:val="single"/>
        </w:rPr>
        <w:t xml:space="preserve">Weekly Accomplishments </w:t>
      </w:r>
    </w:p>
    <w:p w:rsidR="008F4E73" w:rsidRDefault="008F4E73" w:rsidP="003757AF">
      <w:pPr>
        <w:pStyle w:val="Default"/>
        <w:numPr>
          <w:ilvl w:val="2"/>
          <w:numId w:val="13"/>
        </w:numPr>
      </w:pPr>
      <w:r>
        <w:t xml:space="preserve">GT 100 </w:t>
      </w:r>
      <w:r w:rsidR="001D1097">
        <w:t xml:space="preserve">- </w:t>
      </w:r>
      <w:r>
        <w:t>Cable Pulls and Terminations Ongoing</w:t>
      </w:r>
    </w:p>
    <w:p w:rsidR="001D1097" w:rsidRDefault="001D1097" w:rsidP="003757AF">
      <w:pPr>
        <w:pStyle w:val="Default"/>
        <w:numPr>
          <w:ilvl w:val="2"/>
          <w:numId w:val="13"/>
        </w:numPr>
      </w:pPr>
      <w:r>
        <w:t>GT 100 - Terminate 15 kv cable in SWBD 100</w:t>
      </w:r>
    </w:p>
    <w:p w:rsidR="001D1097" w:rsidRDefault="001D1097" w:rsidP="003757AF">
      <w:pPr>
        <w:pStyle w:val="Default"/>
        <w:numPr>
          <w:ilvl w:val="2"/>
          <w:numId w:val="13"/>
        </w:numPr>
      </w:pPr>
      <w:r>
        <w:t>GT 100 – Rewire MCC’s per Design</w:t>
      </w:r>
    </w:p>
    <w:p w:rsidR="009C0447" w:rsidRDefault="009C0447" w:rsidP="009C0447">
      <w:pPr>
        <w:pStyle w:val="Default"/>
        <w:numPr>
          <w:ilvl w:val="2"/>
          <w:numId w:val="13"/>
        </w:numPr>
      </w:pPr>
      <w:r>
        <w:t xml:space="preserve">GT 200 </w:t>
      </w:r>
      <w:r w:rsidR="001D1097">
        <w:t xml:space="preserve">- </w:t>
      </w:r>
      <w:r>
        <w:t>Pull and terminate cable to TCP 200 from the MTTB</w:t>
      </w:r>
    </w:p>
    <w:p w:rsidR="00194280" w:rsidRDefault="00194280" w:rsidP="009C0447">
      <w:pPr>
        <w:pStyle w:val="Default"/>
        <w:numPr>
          <w:ilvl w:val="2"/>
          <w:numId w:val="13"/>
        </w:numPr>
      </w:pPr>
      <w:r>
        <w:t>GT 200 – Install Drain Piping to Filter House</w:t>
      </w:r>
    </w:p>
    <w:p w:rsidR="00F12A72" w:rsidRDefault="00F12A72" w:rsidP="009C0447">
      <w:pPr>
        <w:pStyle w:val="Default"/>
        <w:numPr>
          <w:ilvl w:val="2"/>
          <w:numId w:val="13"/>
        </w:numPr>
      </w:pPr>
      <w:r>
        <w:t>GT 200 – Install cable to Turb/Gen Exhaust Fans</w:t>
      </w:r>
    </w:p>
    <w:p w:rsidR="00194280" w:rsidRDefault="00194280" w:rsidP="009C0447">
      <w:pPr>
        <w:pStyle w:val="Default"/>
        <w:numPr>
          <w:ilvl w:val="2"/>
          <w:numId w:val="13"/>
        </w:numPr>
      </w:pPr>
      <w:r>
        <w:t>GT 200 – Prep for Generator Oil Flush</w:t>
      </w:r>
    </w:p>
    <w:p w:rsidR="001D1097" w:rsidRDefault="001D1097" w:rsidP="009C0447">
      <w:pPr>
        <w:pStyle w:val="Default"/>
        <w:numPr>
          <w:ilvl w:val="2"/>
          <w:numId w:val="13"/>
        </w:numPr>
      </w:pPr>
      <w:r>
        <w:t>GT 200 – Weld Liner Plate in Stack</w:t>
      </w:r>
    </w:p>
    <w:p w:rsidR="00B84526" w:rsidRDefault="00B84526" w:rsidP="009C0447">
      <w:pPr>
        <w:pStyle w:val="Default"/>
        <w:numPr>
          <w:ilvl w:val="2"/>
          <w:numId w:val="13"/>
        </w:numPr>
      </w:pPr>
      <w:r>
        <w:t xml:space="preserve">GT 200 – </w:t>
      </w:r>
      <w:r w:rsidR="001D1097">
        <w:t xml:space="preserve">Turbine </w:t>
      </w:r>
      <w:r>
        <w:t xml:space="preserve">Oil Flush </w:t>
      </w:r>
      <w:r w:rsidR="001D1097">
        <w:t>Complete</w:t>
      </w:r>
    </w:p>
    <w:p w:rsidR="00F12A72" w:rsidRDefault="00F12A72" w:rsidP="009C0447">
      <w:pPr>
        <w:pStyle w:val="Default"/>
        <w:numPr>
          <w:ilvl w:val="2"/>
          <w:numId w:val="13"/>
        </w:numPr>
      </w:pPr>
      <w:r>
        <w:t>GT 300 – Final Alignment</w:t>
      </w:r>
    </w:p>
    <w:p w:rsidR="00B84526" w:rsidRDefault="00B84526" w:rsidP="005426C3">
      <w:pPr>
        <w:pStyle w:val="Default"/>
        <w:numPr>
          <w:ilvl w:val="2"/>
          <w:numId w:val="13"/>
        </w:numPr>
      </w:pPr>
      <w:r>
        <w:t>GT 300 – Install Fogging System</w:t>
      </w:r>
    </w:p>
    <w:p w:rsidR="00660D00" w:rsidRDefault="00660D00" w:rsidP="005426C3">
      <w:pPr>
        <w:pStyle w:val="Default"/>
        <w:numPr>
          <w:ilvl w:val="2"/>
          <w:numId w:val="13"/>
        </w:numPr>
      </w:pPr>
      <w:r>
        <w:t>GT 300 – Install conduit and cable tray</w:t>
      </w:r>
    </w:p>
    <w:p w:rsidR="00D64018" w:rsidRDefault="00D64018" w:rsidP="005426C3">
      <w:pPr>
        <w:pStyle w:val="Default"/>
        <w:numPr>
          <w:ilvl w:val="2"/>
          <w:numId w:val="13"/>
        </w:numPr>
      </w:pPr>
      <w:r>
        <w:t>GT 300 – Clean Filter House</w:t>
      </w:r>
    </w:p>
    <w:p w:rsidR="001D1097" w:rsidRDefault="001D1097" w:rsidP="005426C3">
      <w:pPr>
        <w:pStyle w:val="Default"/>
        <w:numPr>
          <w:ilvl w:val="2"/>
          <w:numId w:val="13"/>
        </w:numPr>
      </w:pPr>
      <w:r>
        <w:t>GT 300 – Working Mechanical Punch List</w:t>
      </w:r>
    </w:p>
    <w:p w:rsidR="00660D00" w:rsidRDefault="00660D00" w:rsidP="005426C3">
      <w:pPr>
        <w:pStyle w:val="Default"/>
        <w:numPr>
          <w:ilvl w:val="2"/>
          <w:numId w:val="13"/>
        </w:numPr>
      </w:pPr>
      <w:r>
        <w:t>GT 300 – Install Demin Piping to Water Wash Skid</w:t>
      </w:r>
    </w:p>
    <w:p w:rsidR="00D64018" w:rsidRDefault="00D64018" w:rsidP="005426C3">
      <w:pPr>
        <w:pStyle w:val="Default"/>
        <w:numPr>
          <w:ilvl w:val="2"/>
          <w:numId w:val="13"/>
        </w:numPr>
      </w:pPr>
      <w:r>
        <w:t>GT 300 – Install Liquid Fuel Piping</w:t>
      </w:r>
    </w:p>
    <w:p w:rsidR="00D64018" w:rsidRDefault="00D64018" w:rsidP="005426C3">
      <w:pPr>
        <w:pStyle w:val="Default"/>
        <w:numPr>
          <w:ilvl w:val="2"/>
          <w:numId w:val="13"/>
        </w:numPr>
      </w:pPr>
      <w:r>
        <w:t xml:space="preserve">GT 300 </w:t>
      </w:r>
      <w:r w:rsidR="00F12A72">
        <w:t>–</w:t>
      </w:r>
      <w:r>
        <w:t xml:space="preserve"> </w:t>
      </w:r>
      <w:r w:rsidR="00F12A72">
        <w:t>Install Instrument Air Piping</w:t>
      </w:r>
    </w:p>
    <w:p w:rsidR="00F12A72" w:rsidRDefault="00F12A72" w:rsidP="005426C3">
      <w:pPr>
        <w:pStyle w:val="Default"/>
        <w:numPr>
          <w:ilvl w:val="2"/>
          <w:numId w:val="13"/>
        </w:numPr>
      </w:pPr>
      <w:r>
        <w:t>GT 300 – Install 750 mcm cable form GSU</w:t>
      </w:r>
    </w:p>
    <w:p w:rsidR="00B81696" w:rsidRDefault="00B81696" w:rsidP="005426C3">
      <w:pPr>
        <w:pStyle w:val="Default"/>
        <w:numPr>
          <w:ilvl w:val="2"/>
          <w:numId w:val="13"/>
        </w:numPr>
      </w:pPr>
      <w:r>
        <w:t xml:space="preserve">BOP </w:t>
      </w:r>
      <w:r w:rsidR="00322074">
        <w:t>–</w:t>
      </w:r>
      <w:r>
        <w:t xml:space="preserve"> </w:t>
      </w:r>
      <w:r w:rsidR="00322074">
        <w:t>Erect Control / Maintenance Bldg.</w:t>
      </w:r>
    </w:p>
    <w:p w:rsidR="00D64018" w:rsidRDefault="00D64018" w:rsidP="005426C3">
      <w:pPr>
        <w:pStyle w:val="Default"/>
        <w:numPr>
          <w:ilvl w:val="2"/>
          <w:numId w:val="13"/>
        </w:numPr>
      </w:pPr>
      <w:r>
        <w:t>BOP – Install Bollards</w:t>
      </w:r>
    </w:p>
    <w:p w:rsidR="008F4E73" w:rsidRDefault="00431113" w:rsidP="005426C3">
      <w:pPr>
        <w:pStyle w:val="Default"/>
        <w:numPr>
          <w:ilvl w:val="2"/>
          <w:numId w:val="13"/>
        </w:numPr>
      </w:pPr>
      <w:r>
        <w:t xml:space="preserve">BOP - </w:t>
      </w:r>
      <w:r w:rsidR="008F4E73">
        <w:t>U</w:t>
      </w:r>
      <w:r w:rsidR="0025710B">
        <w:t>tility Bldg</w:t>
      </w:r>
      <w:r w:rsidR="00194280">
        <w:t>.</w:t>
      </w:r>
      <w:r w:rsidR="0025710B">
        <w:t xml:space="preserve"> Pulling and </w:t>
      </w:r>
      <w:r w:rsidR="00D64018">
        <w:t>T</w:t>
      </w:r>
      <w:r w:rsidR="0025710B">
        <w:t>erminating Cables</w:t>
      </w:r>
    </w:p>
    <w:p w:rsidR="00194280" w:rsidRDefault="00194280" w:rsidP="005426C3">
      <w:pPr>
        <w:pStyle w:val="Default"/>
        <w:numPr>
          <w:ilvl w:val="2"/>
          <w:numId w:val="13"/>
        </w:numPr>
      </w:pPr>
      <w:r>
        <w:t>BOP – Utility Bldg. Energize Battery Chargers</w:t>
      </w:r>
    </w:p>
    <w:p w:rsidR="00E51495" w:rsidRDefault="00E51495" w:rsidP="005426C3">
      <w:pPr>
        <w:pStyle w:val="Default"/>
        <w:numPr>
          <w:ilvl w:val="2"/>
          <w:numId w:val="13"/>
        </w:numPr>
      </w:pPr>
      <w:r>
        <w:t xml:space="preserve">BOP – </w:t>
      </w:r>
      <w:r w:rsidR="009C0447">
        <w:t xml:space="preserve"> </w:t>
      </w:r>
      <w:r w:rsidR="009E04A1">
        <w:t xml:space="preserve">Gas </w:t>
      </w:r>
      <w:r w:rsidR="00AD47FA">
        <w:t xml:space="preserve">Compressor </w:t>
      </w:r>
      <w:r w:rsidR="00B84526">
        <w:t>P</w:t>
      </w:r>
      <w:r w:rsidR="001A0B88">
        <w:t>ull &amp; Terminate Cables</w:t>
      </w:r>
    </w:p>
    <w:p w:rsidR="00725AA1" w:rsidRDefault="00725AA1" w:rsidP="005426C3">
      <w:pPr>
        <w:pStyle w:val="Default"/>
        <w:numPr>
          <w:ilvl w:val="2"/>
          <w:numId w:val="13"/>
        </w:numPr>
      </w:pPr>
      <w:r>
        <w:t>BOP – Gas Compressor Calibrate Instruments</w:t>
      </w:r>
    </w:p>
    <w:p w:rsidR="001D1097" w:rsidRDefault="001D1097" w:rsidP="005426C3">
      <w:pPr>
        <w:pStyle w:val="Default"/>
        <w:numPr>
          <w:ilvl w:val="2"/>
          <w:numId w:val="13"/>
        </w:numPr>
      </w:pPr>
      <w:r>
        <w:t>BOP – Grout Gas Compressors</w:t>
      </w:r>
    </w:p>
    <w:p w:rsidR="00587C22" w:rsidRDefault="00587C22" w:rsidP="005426C3">
      <w:pPr>
        <w:pStyle w:val="Default"/>
        <w:numPr>
          <w:ilvl w:val="2"/>
          <w:numId w:val="13"/>
        </w:numPr>
      </w:pPr>
      <w:r>
        <w:t>BOP – Install Cooling Water Piping</w:t>
      </w:r>
    </w:p>
    <w:p w:rsidR="00AD47FA" w:rsidRDefault="00AD47FA" w:rsidP="005426C3">
      <w:pPr>
        <w:pStyle w:val="Default"/>
        <w:numPr>
          <w:ilvl w:val="2"/>
          <w:numId w:val="13"/>
        </w:numPr>
      </w:pPr>
      <w:r>
        <w:t>BOP – Gas Compressor Install 15kv cable to HV 300 panel</w:t>
      </w:r>
    </w:p>
    <w:p w:rsidR="00254923" w:rsidRDefault="00254923" w:rsidP="00254923">
      <w:pPr>
        <w:pStyle w:val="Default"/>
        <w:numPr>
          <w:ilvl w:val="2"/>
          <w:numId w:val="13"/>
        </w:numPr>
      </w:pPr>
      <w:r>
        <w:t>BOP –</w:t>
      </w:r>
      <w:r w:rsidRPr="00254923">
        <w:t xml:space="preserve"> </w:t>
      </w:r>
      <w:r>
        <w:t>Gas Compressor Install Third Gas Compressor Motor.</w:t>
      </w:r>
    </w:p>
    <w:p w:rsidR="00254923" w:rsidRDefault="00254923" w:rsidP="00254923">
      <w:pPr>
        <w:pStyle w:val="Default"/>
        <w:numPr>
          <w:ilvl w:val="2"/>
          <w:numId w:val="13"/>
        </w:numPr>
      </w:pPr>
      <w:r>
        <w:t>BOP – Gas Compressor Cable Terminations Ongoing</w:t>
      </w:r>
    </w:p>
    <w:p w:rsidR="001D1097" w:rsidRDefault="001D1097" w:rsidP="00254923">
      <w:pPr>
        <w:pStyle w:val="Default"/>
        <w:numPr>
          <w:ilvl w:val="2"/>
          <w:numId w:val="13"/>
        </w:numPr>
      </w:pPr>
      <w:r>
        <w:t xml:space="preserve">BOP – Black Start </w:t>
      </w:r>
      <w:r w:rsidR="00D64018">
        <w:t xml:space="preserve">Generator </w:t>
      </w:r>
      <w:r>
        <w:t xml:space="preserve">Test Leads and </w:t>
      </w:r>
      <w:r w:rsidR="00194280">
        <w:t>Windings</w:t>
      </w:r>
    </w:p>
    <w:p w:rsidR="00194280" w:rsidRDefault="00194280" w:rsidP="00254923">
      <w:pPr>
        <w:pStyle w:val="Default"/>
        <w:numPr>
          <w:ilvl w:val="2"/>
          <w:numId w:val="13"/>
        </w:numPr>
      </w:pPr>
      <w:r>
        <w:t xml:space="preserve">BOP </w:t>
      </w:r>
      <w:r w:rsidR="00D64018">
        <w:t>– Black Start Generator Commission and Test</w:t>
      </w:r>
    </w:p>
    <w:p w:rsidR="00DD13D3" w:rsidRDefault="00FC48AD" w:rsidP="00536086">
      <w:pPr>
        <w:pStyle w:val="Default"/>
        <w:numPr>
          <w:ilvl w:val="2"/>
          <w:numId w:val="13"/>
        </w:numPr>
      </w:pPr>
      <w:r>
        <w:t>BOP –</w:t>
      </w:r>
      <w:r w:rsidR="0025710B">
        <w:t xml:space="preserve">  </w:t>
      </w:r>
      <w:r w:rsidR="00B861E7">
        <w:t xml:space="preserve">High Voltage </w:t>
      </w:r>
      <w:r w:rsidR="001D1097">
        <w:t>Tension</w:t>
      </w:r>
      <w:r w:rsidR="00D10C30">
        <w:t xml:space="preserve"> High/Low End Bus cables</w:t>
      </w:r>
    </w:p>
    <w:p w:rsidR="0025710B" w:rsidRDefault="0025710B" w:rsidP="00536086">
      <w:pPr>
        <w:pStyle w:val="Default"/>
        <w:numPr>
          <w:ilvl w:val="2"/>
          <w:numId w:val="13"/>
        </w:numPr>
      </w:pPr>
      <w:r>
        <w:t xml:space="preserve">BOP </w:t>
      </w:r>
      <w:r w:rsidR="001D1097">
        <w:t>– High</w:t>
      </w:r>
      <w:r w:rsidR="00AD47FA">
        <w:t xml:space="preserve"> </w:t>
      </w:r>
      <w:r w:rsidR="007B4873">
        <w:t xml:space="preserve">Voltage </w:t>
      </w:r>
      <w:r w:rsidR="005957BD">
        <w:t xml:space="preserve">Pull Cables </w:t>
      </w:r>
      <w:r w:rsidR="00E51495">
        <w:t>/ Yard to Control Bldg.</w:t>
      </w:r>
    </w:p>
    <w:p w:rsidR="00FC48AD" w:rsidRDefault="00FC48AD" w:rsidP="00536086">
      <w:pPr>
        <w:pStyle w:val="Default"/>
        <w:numPr>
          <w:ilvl w:val="2"/>
          <w:numId w:val="13"/>
        </w:numPr>
      </w:pPr>
      <w:r>
        <w:t xml:space="preserve">BOP </w:t>
      </w:r>
      <w:r w:rsidR="003855C1">
        <w:t>–</w:t>
      </w:r>
      <w:r w:rsidR="007F5A22">
        <w:t xml:space="preserve"> </w:t>
      </w:r>
      <w:r w:rsidR="009752B7">
        <w:t xml:space="preserve"> Install </w:t>
      </w:r>
      <w:r w:rsidR="0025710B">
        <w:t>G</w:t>
      </w:r>
      <w:r w:rsidR="008F4E73">
        <w:t>round Grid</w:t>
      </w:r>
      <w:r w:rsidR="0025710B">
        <w:t xml:space="preserve"> @ </w:t>
      </w:r>
      <w:r w:rsidR="00AD47FA">
        <w:t>Switch Yard</w:t>
      </w:r>
      <w:r w:rsidR="00254923">
        <w:t xml:space="preserve"> Complete</w:t>
      </w:r>
    </w:p>
    <w:p w:rsidR="00F101CB" w:rsidRDefault="007F5A22" w:rsidP="008F4E73">
      <w:pPr>
        <w:pStyle w:val="Default"/>
        <w:numPr>
          <w:ilvl w:val="2"/>
          <w:numId w:val="13"/>
        </w:numPr>
      </w:pPr>
      <w:r>
        <w:t>BOP – Site grading</w:t>
      </w:r>
      <w:r w:rsidR="00F12A72">
        <w:t>/Install Yard Stone</w:t>
      </w:r>
    </w:p>
    <w:p w:rsidR="00B84526" w:rsidRDefault="00B84526" w:rsidP="00A70E2E">
      <w:pPr>
        <w:pStyle w:val="Default"/>
        <w:numPr>
          <w:ilvl w:val="2"/>
          <w:numId w:val="13"/>
        </w:numPr>
      </w:pPr>
      <w:r>
        <w:t>BOP  - Raw Water Tank Sand Blast</w:t>
      </w:r>
      <w:r w:rsidR="001D1097">
        <w:t>/Prime</w:t>
      </w:r>
    </w:p>
    <w:p w:rsidR="0025710B" w:rsidRDefault="0025710B" w:rsidP="006332EA">
      <w:pPr>
        <w:pStyle w:val="Default"/>
      </w:pPr>
      <w:r>
        <w:t>.</w:t>
      </w:r>
    </w:p>
    <w:p w:rsidR="00AC73FE" w:rsidRPr="00711167" w:rsidRDefault="00AC73FE" w:rsidP="00AC73FE">
      <w:pPr>
        <w:pStyle w:val="Default"/>
        <w:pageBreakBefore/>
        <w:framePr w:w="3142" w:wrap="auto" w:vAnchor="page" w:hAnchor="page" w:x="1441" w:y="721"/>
        <w:rPr>
          <w:rFonts w:ascii="Times New Roman" w:hAnsi="Times New Roman" w:cs="Times New Roman"/>
          <w:color w:val="auto"/>
        </w:rPr>
      </w:pPr>
    </w:p>
    <w:p w:rsidR="00AC73FE" w:rsidRPr="00711167" w:rsidRDefault="00AC73FE" w:rsidP="000923D4">
      <w:pPr>
        <w:pStyle w:val="CM18"/>
        <w:spacing w:after="255" w:line="276" w:lineRule="atLeast"/>
        <w:rPr>
          <w:rFonts w:ascii="Times New Roman" w:hAnsi="Times New Roman"/>
        </w:rPr>
      </w:pPr>
    </w:p>
    <w:p w:rsidR="007B2EDE" w:rsidRPr="00711167" w:rsidRDefault="00DF5E50">
      <w:pPr>
        <w:pStyle w:val="CM18"/>
        <w:spacing w:after="255" w:line="276" w:lineRule="atLeast"/>
        <w:ind w:left="360" w:hanging="360"/>
        <w:rPr>
          <w:rFonts w:ascii="Times New Roman" w:hAnsi="Times New Roman"/>
        </w:rPr>
      </w:pPr>
      <w:r>
        <w:rPr>
          <w:rFonts w:ascii="Times New Roman" w:hAnsi="Times New Roman"/>
          <w:noProof/>
        </w:rPr>
        <w:drawing>
          <wp:inline distT="0" distB="0" distL="0" distR="0">
            <wp:extent cx="1485900" cy="571500"/>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1485900" cy="571500"/>
                    </a:xfrm>
                    <a:prstGeom prst="rect">
                      <a:avLst/>
                    </a:prstGeom>
                    <a:noFill/>
                    <a:ln w="9525">
                      <a:noFill/>
                      <a:miter lim="800000"/>
                      <a:headEnd/>
                      <a:tailEnd/>
                    </a:ln>
                  </pic:spPr>
                </pic:pic>
              </a:graphicData>
            </a:graphic>
          </wp:inline>
        </w:drawing>
      </w:r>
      <w:r w:rsidR="007B2EDE" w:rsidRPr="00711167">
        <w:rPr>
          <w:rFonts w:ascii="Times New Roman" w:hAnsi="Times New Roman"/>
          <w:b/>
          <w:bCs/>
        </w:rPr>
        <w:t xml:space="preserve"> </w:t>
      </w:r>
    </w:p>
    <w:p w:rsidR="00AC0CE2" w:rsidRPr="000D4560" w:rsidRDefault="000D4560" w:rsidP="000D4560">
      <w:pPr>
        <w:rPr>
          <w:b/>
          <w:bCs/>
        </w:rPr>
      </w:pPr>
      <w:r>
        <w:rPr>
          <w:b/>
          <w:bCs/>
        </w:rPr>
        <w:t>1.4</w:t>
      </w:r>
      <w:r w:rsidRPr="000D4560">
        <w:rPr>
          <w:b/>
          <w:bCs/>
        </w:rPr>
        <w:t xml:space="preserve">– Scheduling Conflicts </w:t>
      </w:r>
    </w:p>
    <w:p w:rsidR="000D4560" w:rsidRPr="00F22591" w:rsidRDefault="000D4560" w:rsidP="000D4560">
      <w:pPr>
        <w:pStyle w:val="ListParagraph"/>
        <w:rPr>
          <w:bCs/>
        </w:rPr>
      </w:pPr>
    </w:p>
    <w:p w:rsidR="007B4873" w:rsidRPr="00CC6519" w:rsidRDefault="0045101D" w:rsidP="007C368E">
      <w:pPr>
        <w:numPr>
          <w:ilvl w:val="0"/>
          <w:numId w:val="6"/>
        </w:numPr>
      </w:pPr>
      <w:r w:rsidRPr="00CC6519">
        <w:t xml:space="preserve">Schedule </w:t>
      </w:r>
      <w:r w:rsidR="00CC6519" w:rsidRPr="00CC6519">
        <w:t>has been</w:t>
      </w:r>
      <w:r w:rsidRPr="00CC6519">
        <w:t xml:space="preserve"> adversely affected by the late delivery of SWBD 100 15kv Fused disconnect and approximately 60</w:t>
      </w:r>
      <w:r w:rsidR="00570CE0" w:rsidRPr="00CC6519">
        <w:t xml:space="preserve"> percent</w:t>
      </w:r>
      <w:r w:rsidRPr="00CC6519">
        <w:t xml:space="preserve"> of the cable required for the project.</w:t>
      </w:r>
      <w:r w:rsidR="007B4873" w:rsidRPr="00CC6519">
        <w:t xml:space="preserve"> Other activities that could impact the schedule are listed below.</w:t>
      </w:r>
    </w:p>
    <w:p w:rsidR="007B4873" w:rsidRPr="007B4873" w:rsidRDefault="007B4873" w:rsidP="007B4873">
      <w:pPr>
        <w:pStyle w:val="ListParagraph"/>
        <w:numPr>
          <w:ilvl w:val="1"/>
          <w:numId w:val="6"/>
        </w:numPr>
        <w:rPr>
          <w:b/>
          <w:i/>
        </w:rPr>
      </w:pPr>
      <w:r>
        <w:rPr>
          <w:b/>
          <w:i/>
        </w:rPr>
        <w:t>Water treatment - Water supply may require pretreatment by SIDOR.</w:t>
      </w:r>
    </w:p>
    <w:p w:rsidR="0045101D" w:rsidRPr="003760D3" w:rsidRDefault="0045101D" w:rsidP="0045101D">
      <w:pPr>
        <w:rPr>
          <w:b/>
          <w:i/>
        </w:rPr>
      </w:pPr>
    </w:p>
    <w:p w:rsidR="00F750BE" w:rsidRDefault="007B2EDE" w:rsidP="00F750BE">
      <w:pPr>
        <w:pStyle w:val="CM18"/>
        <w:numPr>
          <w:ilvl w:val="1"/>
          <w:numId w:val="22"/>
        </w:numPr>
        <w:spacing w:after="255" w:line="276" w:lineRule="atLeast"/>
      </w:pPr>
      <w:r w:rsidRPr="0078182C">
        <w:rPr>
          <w:rFonts w:ascii="Times New Roman" w:hAnsi="Times New Roman"/>
          <w:b/>
          <w:bCs/>
        </w:rPr>
        <w:t xml:space="preserve">– Site Managers Commentary and Amplifying Remarks </w:t>
      </w:r>
      <w:r w:rsidR="00521C8E" w:rsidRPr="0078182C">
        <w:rPr>
          <w:b/>
        </w:rPr>
        <w:t xml:space="preserve"> </w:t>
      </w:r>
    </w:p>
    <w:p w:rsidR="00B10BE5" w:rsidRPr="004A05C3" w:rsidRDefault="00F750BE" w:rsidP="0078182C">
      <w:pPr>
        <w:pStyle w:val="ListParagraph"/>
        <w:numPr>
          <w:ilvl w:val="0"/>
          <w:numId w:val="6"/>
        </w:numPr>
        <w:rPr>
          <w:b/>
          <w:i/>
        </w:rPr>
      </w:pPr>
      <w:r>
        <w:t>The following components have been sent to Termozulia. Beckwith; Electro Industries volt/amp meter; coupling bolts; purge and vent valves for fuel gas module; and ignition transformer</w:t>
      </w:r>
      <w:r w:rsidR="004A05C3">
        <w:t xml:space="preserve"> and Control cards</w:t>
      </w:r>
      <w:r>
        <w:t>. Lead times are critical</w:t>
      </w:r>
      <w:r w:rsidR="00284A9C">
        <w:t xml:space="preserve"> for replacement of these items.</w:t>
      </w:r>
      <w:r w:rsidR="00E93667">
        <w:t xml:space="preserve"> </w:t>
      </w:r>
    </w:p>
    <w:p w:rsidR="004A05C3" w:rsidRPr="0031485B" w:rsidRDefault="004A05C3" w:rsidP="004A05C3">
      <w:pPr>
        <w:pStyle w:val="ListParagraph"/>
        <w:ind w:left="1080"/>
      </w:pPr>
    </w:p>
    <w:p w:rsidR="00AE3F3B" w:rsidRPr="00AE3F3B" w:rsidRDefault="00AE3F3B" w:rsidP="00AE3F3B">
      <w:pPr>
        <w:pStyle w:val="ListParagraph"/>
        <w:numPr>
          <w:ilvl w:val="0"/>
          <w:numId w:val="33"/>
        </w:numPr>
        <w:rPr>
          <w:b/>
        </w:rPr>
      </w:pPr>
      <w:r w:rsidRPr="008C2677">
        <w:t xml:space="preserve">DCS </w:t>
      </w:r>
      <w:r w:rsidRPr="00822DF4">
        <w:t xml:space="preserve">Equipment </w:t>
      </w:r>
      <w:r w:rsidRPr="00AE3F3B">
        <w:rPr>
          <w:b/>
          <w:i/>
        </w:rPr>
        <w:t>was shipped 27 Sept 2010 from Sedalia. ETA Guanta 8 October 2010. ETA Site 12 October 2010.</w:t>
      </w:r>
    </w:p>
    <w:p w:rsidR="00BD3E0D" w:rsidRPr="0078182C" w:rsidRDefault="00BD3E0D" w:rsidP="0078182C">
      <w:pPr>
        <w:rPr>
          <w:b/>
          <w:i/>
        </w:rPr>
      </w:pPr>
    </w:p>
    <w:p w:rsidR="00C224B4" w:rsidRPr="000D1E27" w:rsidRDefault="0078182C" w:rsidP="00C224B4">
      <w:pPr>
        <w:pStyle w:val="ListParagraph"/>
        <w:numPr>
          <w:ilvl w:val="0"/>
          <w:numId w:val="6"/>
        </w:numPr>
        <w:rPr>
          <w:b/>
          <w:i/>
        </w:rPr>
      </w:pPr>
      <w:r w:rsidRPr="00DD13D3">
        <w:t>Cath</w:t>
      </w:r>
      <w:r w:rsidR="00193171">
        <w:t xml:space="preserve">odic protection installation </w:t>
      </w:r>
      <w:r w:rsidR="001D1097">
        <w:t>is in progress.</w:t>
      </w:r>
    </w:p>
    <w:p w:rsidR="000D1E27" w:rsidRPr="000D1E27" w:rsidRDefault="000D1E27" w:rsidP="000D1E27">
      <w:pPr>
        <w:pStyle w:val="ListParagraph"/>
        <w:rPr>
          <w:b/>
          <w:i/>
        </w:rPr>
      </w:pPr>
    </w:p>
    <w:p w:rsidR="000D1E27" w:rsidRPr="007B4873" w:rsidRDefault="000D1E27" w:rsidP="00C224B4">
      <w:pPr>
        <w:pStyle w:val="ListParagraph"/>
        <w:numPr>
          <w:ilvl w:val="0"/>
          <w:numId w:val="6"/>
        </w:numPr>
        <w:rPr>
          <w:b/>
          <w:i/>
        </w:rPr>
      </w:pPr>
      <w:r>
        <w:rPr>
          <w:b/>
          <w:i/>
        </w:rPr>
        <w:t>GT 200 Generator lube oil pump shaft seal has failed. Sedalia is sourcing a replacement from Tuttle.</w:t>
      </w:r>
    </w:p>
    <w:p w:rsidR="00C224B4" w:rsidRDefault="00C224B4" w:rsidP="00C224B4">
      <w:pPr>
        <w:pStyle w:val="ListParagraph"/>
      </w:pPr>
    </w:p>
    <w:p w:rsidR="00A70E2E" w:rsidRPr="00695AA2" w:rsidRDefault="00C224B4" w:rsidP="001D1097">
      <w:pPr>
        <w:pStyle w:val="ListParagraph"/>
        <w:numPr>
          <w:ilvl w:val="0"/>
          <w:numId w:val="6"/>
        </w:numPr>
        <w:rPr>
          <w:b/>
          <w:i/>
        </w:rPr>
      </w:pPr>
      <w:r w:rsidRPr="003948EA">
        <w:t xml:space="preserve">The quality of the water supplied by SIDOR will not meet the criteria that PES/EDG presented to SIDOR earlier. Additional pre treatment equipment will be needed prior to entering our system. SIDOR’s water treatment consultant </w:t>
      </w:r>
      <w:r w:rsidR="001D1097">
        <w:t>has</w:t>
      </w:r>
      <w:r w:rsidRPr="003948EA">
        <w:t xml:space="preserve"> forward</w:t>
      </w:r>
      <w:r w:rsidR="001D1097">
        <w:t>ed</w:t>
      </w:r>
      <w:r w:rsidRPr="003948EA">
        <w:t xml:space="preserve"> a recommendation on the equipment and processes required to bring the SIDOR supplied water into usable parameters. SIDOR was advised that the cost associated with pretreatment of the water was not in PES scope of work. A Change Order will be opened to track cost associated with this issue. </w:t>
      </w:r>
      <w:r w:rsidR="00030958" w:rsidRPr="00E51495">
        <w:t xml:space="preserve">SIDOR’s consultant has </w:t>
      </w:r>
      <w:r w:rsidR="007B4873" w:rsidRPr="00E51495">
        <w:t>meet with EDG t to review and substantiate the consultants proposal</w:t>
      </w:r>
      <w:r w:rsidR="00E51495">
        <w:t xml:space="preserve">. </w:t>
      </w:r>
      <w:r w:rsidR="00F13B83" w:rsidRPr="00695AA2">
        <w:t xml:space="preserve">EDG’s design recommendation has been received. A </w:t>
      </w:r>
      <w:r w:rsidR="00E51495" w:rsidRPr="00695AA2">
        <w:t xml:space="preserve"> Change Order from </w:t>
      </w:r>
      <w:r w:rsidR="00F13B83" w:rsidRPr="00695AA2">
        <w:t>Derwick/SIDOR</w:t>
      </w:r>
      <w:r w:rsidR="00372376" w:rsidRPr="00695AA2">
        <w:t>is needed</w:t>
      </w:r>
      <w:r w:rsidR="00E51495" w:rsidRPr="00695AA2">
        <w:t xml:space="preserve"> to proceed with this out of scope work.</w:t>
      </w:r>
      <w:r w:rsidR="00695AA2">
        <w:t xml:space="preserve"> </w:t>
      </w:r>
      <w:r w:rsidR="00695AA2" w:rsidRPr="00695AA2">
        <w:rPr>
          <w:b/>
          <w:i/>
        </w:rPr>
        <w:t xml:space="preserve">SIDOR </w:t>
      </w:r>
      <w:r w:rsidR="00695AA2">
        <w:rPr>
          <w:b/>
          <w:i/>
        </w:rPr>
        <w:t xml:space="preserve">has requested an </w:t>
      </w:r>
      <w:r w:rsidR="00F16026">
        <w:rPr>
          <w:b/>
          <w:i/>
        </w:rPr>
        <w:t>analysis</w:t>
      </w:r>
      <w:r w:rsidR="00695AA2">
        <w:rPr>
          <w:b/>
          <w:i/>
        </w:rPr>
        <w:t xml:space="preserve"> of impacts to the water treatment system in the event that SIDOR chooses not to </w:t>
      </w:r>
      <w:r w:rsidR="00F16026">
        <w:rPr>
          <w:b/>
          <w:i/>
        </w:rPr>
        <w:t xml:space="preserve">implement the out of scope pretreatment recommendations of their consultant. (i.e. Will the overall life span of the water treatment system be </w:t>
      </w:r>
      <w:r w:rsidR="000D1E27">
        <w:rPr>
          <w:b/>
          <w:i/>
        </w:rPr>
        <w:t>reduced</w:t>
      </w:r>
      <w:r w:rsidR="00F16026">
        <w:rPr>
          <w:b/>
          <w:i/>
        </w:rPr>
        <w:t>, increase in operational costs, etc.)</w:t>
      </w:r>
    </w:p>
    <w:p w:rsidR="00CC6519" w:rsidRPr="003948EA" w:rsidRDefault="00CC6519" w:rsidP="00CC6519"/>
    <w:p w:rsidR="00A70E2E" w:rsidRDefault="00A70E2E" w:rsidP="00C224B4">
      <w:pPr>
        <w:pStyle w:val="ListParagraph"/>
        <w:numPr>
          <w:ilvl w:val="0"/>
          <w:numId w:val="6"/>
        </w:numPr>
        <w:rPr>
          <w:b/>
          <w:i/>
        </w:rPr>
      </w:pPr>
      <w:r w:rsidRPr="003948EA">
        <w:t>Derwick has verbally indicated that the Fuel storage tank, fuel unloading bldg. and related utilities will be removed form our scope of work. If a written directive is not received we will proceed with installation of these elements</w:t>
      </w:r>
      <w:r>
        <w:rPr>
          <w:b/>
          <w:i/>
        </w:rPr>
        <w:t>.</w:t>
      </w:r>
      <w:r w:rsidR="003948EA">
        <w:rPr>
          <w:b/>
          <w:i/>
        </w:rPr>
        <w:t xml:space="preserve"> </w:t>
      </w:r>
      <w:r w:rsidR="00491DC9">
        <w:rPr>
          <w:b/>
          <w:i/>
        </w:rPr>
        <w:t>An email has been received from Derwick deleting certain elements form the Scope of Work.</w:t>
      </w:r>
    </w:p>
    <w:p w:rsidR="003760D3" w:rsidRPr="003760D3" w:rsidRDefault="003760D3" w:rsidP="003760D3">
      <w:pPr>
        <w:pStyle w:val="ListParagraph"/>
        <w:rPr>
          <w:b/>
          <w:i/>
        </w:rPr>
      </w:pPr>
    </w:p>
    <w:p w:rsidR="00570CE0" w:rsidRDefault="00570CE0" w:rsidP="003C7DFE">
      <w:pPr>
        <w:pStyle w:val="Default"/>
        <w:ind w:left="1080"/>
        <w:rPr>
          <w:b/>
          <w:color w:val="auto"/>
        </w:rPr>
      </w:pPr>
    </w:p>
    <w:p w:rsidR="00570CE0" w:rsidRPr="003C7DFE" w:rsidRDefault="00570CE0" w:rsidP="00570CE0">
      <w:pPr>
        <w:pStyle w:val="Default"/>
        <w:rPr>
          <w:b/>
          <w:color w:val="auto"/>
        </w:rPr>
      </w:pPr>
    </w:p>
    <w:p w:rsidR="007B2EDE" w:rsidRPr="00711167" w:rsidRDefault="007B2EDE" w:rsidP="00EA2AC3">
      <w:pPr>
        <w:pStyle w:val="CM18"/>
        <w:spacing w:after="255" w:line="276" w:lineRule="atLeast"/>
        <w:rPr>
          <w:rFonts w:ascii="Times New Roman" w:hAnsi="Times New Roman"/>
        </w:rPr>
      </w:pPr>
      <w:r w:rsidRPr="00711167">
        <w:rPr>
          <w:rFonts w:ascii="Times New Roman" w:hAnsi="Times New Roman"/>
        </w:rPr>
        <w:lastRenderedPageBreak/>
        <w:t xml:space="preserve"> </w:t>
      </w:r>
      <w:r w:rsidRPr="00711167">
        <w:rPr>
          <w:rFonts w:ascii="Times New Roman" w:hAnsi="Times New Roman"/>
          <w:b/>
          <w:bCs/>
          <w:u w:val="single"/>
        </w:rPr>
        <w:t xml:space="preserve">2 Engineering and Design </w:t>
      </w:r>
    </w:p>
    <w:p w:rsidR="00521C8E" w:rsidRDefault="007B2EDE">
      <w:pPr>
        <w:pStyle w:val="CM18"/>
        <w:spacing w:after="255" w:line="276" w:lineRule="atLeast"/>
        <w:ind w:left="360" w:hanging="360"/>
        <w:rPr>
          <w:rFonts w:ascii="Times New Roman" w:hAnsi="Times New Roman"/>
          <w:b/>
          <w:bCs/>
        </w:rPr>
      </w:pPr>
      <w:r w:rsidRPr="00711167">
        <w:rPr>
          <w:rFonts w:ascii="Times New Roman" w:hAnsi="Times New Roman"/>
          <w:b/>
          <w:bCs/>
        </w:rPr>
        <w:t>2.1 – G</w:t>
      </w:r>
      <w:r w:rsidR="00050788" w:rsidRPr="00711167">
        <w:rPr>
          <w:rFonts w:ascii="Times New Roman" w:hAnsi="Times New Roman"/>
          <w:b/>
          <w:bCs/>
        </w:rPr>
        <w:t>eneral Arrangement</w:t>
      </w:r>
      <w:r w:rsidR="00BE1F45">
        <w:rPr>
          <w:rFonts w:ascii="Times New Roman" w:hAnsi="Times New Roman"/>
          <w:b/>
          <w:bCs/>
        </w:rPr>
        <w:t>-</w:t>
      </w:r>
    </w:p>
    <w:p w:rsidR="00521C8E" w:rsidRDefault="006A4531" w:rsidP="00C224B4">
      <w:pPr>
        <w:pStyle w:val="Default"/>
        <w:rPr>
          <w:rFonts w:ascii="Times New Roman" w:hAnsi="Times New Roman"/>
          <w:b/>
          <w:bCs/>
        </w:rPr>
      </w:pPr>
      <w:r>
        <w:tab/>
      </w:r>
    </w:p>
    <w:p w:rsidR="00521C8E" w:rsidRDefault="00521C8E">
      <w:pPr>
        <w:pStyle w:val="CM18"/>
        <w:spacing w:after="255" w:line="276" w:lineRule="atLeast"/>
        <w:ind w:left="360" w:hanging="360"/>
        <w:rPr>
          <w:rFonts w:ascii="Times New Roman" w:hAnsi="Times New Roman"/>
          <w:b/>
          <w:bCs/>
        </w:rPr>
      </w:pPr>
      <w:r w:rsidRPr="00711167">
        <w:rPr>
          <w:rFonts w:ascii="Times New Roman" w:hAnsi="Times New Roman"/>
          <w:b/>
          <w:bCs/>
        </w:rPr>
        <w:t xml:space="preserve"> </w:t>
      </w:r>
      <w:r w:rsidR="007B2EDE" w:rsidRPr="00711167">
        <w:rPr>
          <w:rFonts w:ascii="Times New Roman" w:hAnsi="Times New Roman"/>
          <w:b/>
          <w:bCs/>
        </w:rPr>
        <w:t xml:space="preserve">2.2 – Site /Civil /Structural </w:t>
      </w:r>
    </w:p>
    <w:p w:rsidR="00E6142A" w:rsidRPr="00E6142A" w:rsidRDefault="00E6142A" w:rsidP="00E6142A">
      <w:pPr>
        <w:pStyle w:val="Default"/>
      </w:pPr>
    </w:p>
    <w:p w:rsidR="00666956" w:rsidRPr="003F2424" w:rsidRDefault="007B2EDE" w:rsidP="003F2424">
      <w:pPr>
        <w:pStyle w:val="CM18"/>
        <w:spacing w:after="255" w:line="276" w:lineRule="atLeast"/>
        <w:ind w:left="360" w:hanging="360"/>
        <w:rPr>
          <w:rFonts w:ascii="Times New Roman" w:hAnsi="Times New Roman"/>
          <w:b/>
          <w:bCs/>
        </w:rPr>
      </w:pPr>
      <w:r w:rsidRPr="00711167">
        <w:rPr>
          <w:rFonts w:ascii="Times New Roman" w:hAnsi="Times New Roman"/>
          <w:b/>
          <w:bCs/>
        </w:rPr>
        <w:t xml:space="preserve">2.3 – Mechanical </w:t>
      </w:r>
    </w:p>
    <w:p w:rsidR="00521C8E" w:rsidRDefault="007B2EDE">
      <w:pPr>
        <w:pStyle w:val="CM18"/>
        <w:spacing w:after="255" w:line="276" w:lineRule="atLeast"/>
        <w:ind w:left="360" w:hanging="360"/>
        <w:rPr>
          <w:rFonts w:ascii="Times New Roman" w:hAnsi="Times New Roman"/>
          <w:b/>
          <w:bCs/>
        </w:rPr>
      </w:pPr>
      <w:r w:rsidRPr="00711167">
        <w:rPr>
          <w:rFonts w:ascii="Times New Roman" w:hAnsi="Times New Roman"/>
          <w:b/>
          <w:bCs/>
        </w:rPr>
        <w:t xml:space="preserve">2.4 – Electrical </w:t>
      </w:r>
    </w:p>
    <w:p w:rsidR="00521C8E" w:rsidRDefault="007B2EDE">
      <w:pPr>
        <w:pStyle w:val="CM18"/>
        <w:spacing w:after="255" w:line="276" w:lineRule="atLeast"/>
        <w:ind w:left="360" w:hanging="360"/>
        <w:rPr>
          <w:rFonts w:ascii="Times New Roman" w:hAnsi="Times New Roman"/>
          <w:b/>
          <w:bCs/>
        </w:rPr>
      </w:pPr>
      <w:r w:rsidRPr="00711167">
        <w:rPr>
          <w:rFonts w:ascii="Times New Roman" w:hAnsi="Times New Roman"/>
          <w:b/>
          <w:bCs/>
        </w:rPr>
        <w:t xml:space="preserve">2.5 – Instrumentation </w:t>
      </w:r>
    </w:p>
    <w:p w:rsidR="007B2EDE" w:rsidRPr="00254923" w:rsidRDefault="00032976" w:rsidP="00521C8E">
      <w:pPr>
        <w:pStyle w:val="CM18"/>
        <w:numPr>
          <w:ilvl w:val="0"/>
          <w:numId w:val="20"/>
        </w:numPr>
        <w:spacing w:after="255" w:line="276" w:lineRule="atLeast"/>
        <w:rPr>
          <w:rFonts w:ascii="Times New Roman" w:hAnsi="Times New Roman"/>
          <w:bCs/>
        </w:rPr>
      </w:pPr>
      <w:r w:rsidRPr="00254923">
        <w:rPr>
          <w:rFonts w:ascii="Times New Roman" w:hAnsi="Times New Roman"/>
          <w:bCs/>
        </w:rPr>
        <w:t>Subcontractor mobilized on 13 September 2010.</w:t>
      </w:r>
    </w:p>
    <w:p w:rsidR="00E06319" w:rsidRDefault="007B2EDE">
      <w:pPr>
        <w:pStyle w:val="CM18"/>
        <w:spacing w:after="255" w:line="276" w:lineRule="atLeast"/>
        <w:ind w:left="360" w:hanging="360"/>
        <w:rPr>
          <w:rFonts w:ascii="Times New Roman" w:hAnsi="Times New Roman"/>
          <w:b/>
          <w:bCs/>
        </w:rPr>
      </w:pPr>
      <w:r w:rsidRPr="00711167">
        <w:rPr>
          <w:rFonts w:ascii="Times New Roman" w:hAnsi="Times New Roman"/>
          <w:b/>
          <w:bCs/>
        </w:rPr>
        <w:t xml:space="preserve">2.6 – O&amp;M Manuals </w:t>
      </w:r>
      <w:r w:rsidR="00E06319">
        <w:rPr>
          <w:rFonts w:ascii="Times New Roman" w:hAnsi="Times New Roman"/>
          <w:b/>
          <w:bCs/>
        </w:rPr>
        <w:t>–</w:t>
      </w:r>
      <w:r w:rsidRPr="00711167">
        <w:rPr>
          <w:rFonts w:ascii="Times New Roman" w:hAnsi="Times New Roman"/>
          <w:b/>
          <w:bCs/>
        </w:rPr>
        <w:t xml:space="preserve"> </w:t>
      </w:r>
    </w:p>
    <w:p w:rsidR="002F2B47" w:rsidRPr="003F2424" w:rsidRDefault="003948EA" w:rsidP="003F2424">
      <w:pPr>
        <w:pStyle w:val="CM18"/>
        <w:numPr>
          <w:ilvl w:val="0"/>
          <w:numId w:val="20"/>
        </w:numPr>
        <w:spacing w:after="255" w:line="276" w:lineRule="atLeast"/>
        <w:rPr>
          <w:rFonts w:ascii="Times New Roman" w:hAnsi="Times New Roman"/>
          <w:b/>
          <w:bCs/>
        </w:rPr>
      </w:pPr>
      <w:r>
        <w:rPr>
          <w:rFonts w:ascii="Times New Roman" w:hAnsi="Times New Roman"/>
          <w:b/>
          <w:bCs/>
        </w:rPr>
        <w:t>In process</w:t>
      </w:r>
    </w:p>
    <w:p w:rsidR="007B2EDE" w:rsidRPr="00711167" w:rsidRDefault="007B2EDE">
      <w:pPr>
        <w:pStyle w:val="CM13"/>
        <w:ind w:left="360" w:hanging="360"/>
        <w:rPr>
          <w:rFonts w:ascii="Times New Roman" w:hAnsi="Times New Roman"/>
        </w:rPr>
      </w:pPr>
      <w:r w:rsidRPr="00711167">
        <w:rPr>
          <w:rFonts w:ascii="Times New Roman" w:hAnsi="Times New Roman"/>
          <w:b/>
          <w:bCs/>
          <w:u w:val="single"/>
        </w:rPr>
        <w:t xml:space="preserve">3 Procurement </w:t>
      </w:r>
    </w:p>
    <w:p w:rsidR="007B2EDE" w:rsidRDefault="00FB0743" w:rsidP="00136F0D">
      <w:pPr>
        <w:rPr>
          <w:b/>
        </w:rPr>
      </w:pPr>
      <w:r w:rsidRPr="00136F0D">
        <w:rPr>
          <w:b/>
        </w:rPr>
        <w:t xml:space="preserve">3.1 – Purchase Order Requests </w:t>
      </w:r>
    </w:p>
    <w:p w:rsidR="003D51E0" w:rsidRDefault="003D51E0" w:rsidP="00136F0D">
      <w:pPr>
        <w:rPr>
          <w:b/>
        </w:rPr>
      </w:pPr>
    </w:p>
    <w:p w:rsidR="00666956" w:rsidRDefault="001E340A" w:rsidP="001E340A">
      <w:pPr>
        <w:pStyle w:val="CM16"/>
        <w:rPr>
          <w:rFonts w:ascii="Times New Roman" w:hAnsi="Times New Roman"/>
          <w:b/>
          <w:bCs/>
        </w:rPr>
      </w:pPr>
      <w:r>
        <w:rPr>
          <w:rFonts w:ascii="Times New Roman" w:hAnsi="Times New Roman"/>
          <w:b/>
          <w:bCs/>
        </w:rPr>
        <w:t>3.2</w:t>
      </w:r>
      <w:r w:rsidR="007B2EDE" w:rsidRPr="00711167">
        <w:rPr>
          <w:rFonts w:ascii="Times New Roman" w:hAnsi="Times New Roman"/>
          <w:b/>
          <w:bCs/>
        </w:rPr>
        <w:t>– Equipment &amp; Material Quotations</w:t>
      </w:r>
    </w:p>
    <w:p w:rsidR="007B2EDE" w:rsidRDefault="007B2EDE">
      <w:pPr>
        <w:pStyle w:val="CM16"/>
        <w:ind w:left="360" w:hanging="360"/>
        <w:rPr>
          <w:rFonts w:ascii="Times New Roman" w:hAnsi="Times New Roman"/>
          <w:b/>
          <w:bCs/>
        </w:rPr>
      </w:pPr>
      <w:r w:rsidRPr="00711167">
        <w:rPr>
          <w:rFonts w:ascii="Times New Roman" w:hAnsi="Times New Roman"/>
          <w:b/>
          <w:bCs/>
        </w:rPr>
        <w:t>3.3 - P</w:t>
      </w:r>
      <w:r w:rsidR="005B04BF" w:rsidRPr="00711167">
        <w:rPr>
          <w:rFonts w:ascii="Times New Roman" w:hAnsi="Times New Roman"/>
          <w:b/>
          <w:bCs/>
        </w:rPr>
        <w:t xml:space="preserve">urchase Order – </w:t>
      </w:r>
    </w:p>
    <w:p w:rsidR="00B11346" w:rsidRDefault="00B11346" w:rsidP="00B11346">
      <w:pPr>
        <w:pStyle w:val="Default"/>
      </w:pPr>
    </w:p>
    <w:p w:rsidR="00B11346" w:rsidRDefault="00B11346" w:rsidP="00B11346">
      <w:pPr>
        <w:pStyle w:val="ListParagraph"/>
        <w:numPr>
          <w:ilvl w:val="0"/>
          <w:numId w:val="23"/>
        </w:numPr>
      </w:pPr>
      <w:r>
        <w:t xml:space="preserve">Purchase Orders </w:t>
      </w:r>
      <w:r w:rsidR="00BD3E0D">
        <w:t>are being prepared for the following.</w:t>
      </w:r>
    </w:p>
    <w:p w:rsidR="00491DC9" w:rsidRDefault="00491DC9" w:rsidP="00BD3E0D">
      <w:pPr>
        <w:pStyle w:val="ListParagraph"/>
        <w:ind w:left="1800"/>
      </w:pPr>
      <w:r>
        <w:t>Grout</w:t>
      </w:r>
    </w:p>
    <w:p w:rsidR="00BD3E0D" w:rsidRPr="00CC6519" w:rsidRDefault="007B2EDE" w:rsidP="00CC6519">
      <w:pPr>
        <w:pStyle w:val="CM16"/>
        <w:numPr>
          <w:ilvl w:val="0"/>
          <w:numId w:val="22"/>
        </w:numPr>
        <w:spacing w:after="467"/>
        <w:rPr>
          <w:rFonts w:ascii="Times New Roman" w:hAnsi="Times New Roman"/>
          <w:b/>
          <w:u w:val="single"/>
        </w:rPr>
      </w:pPr>
      <w:r w:rsidRPr="00711167">
        <w:rPr>
          <w:rFonts w:ascii="Times New Roman" w:hAnsi="Times New Roman"/>
          <w:b/>
          <w:u w:val="single"/>
        </w:rPr>
        <w:t xml:space="preserve">Contracts </w:t>
      </w:r>
    </w:p>
    <w:p w:rsidR="00136F0D" w:rsidRDefault="006723F9" w:rsidP="006723F9">
      <w:pPr>
        <w:pStyle w:val="CM16"/>
        <w:spacing w:after="467"/>
        <w:ind w:left="360" w:hanging="360"/>
        <w:rPr>
          <w:rFonts w:ascii="Times New Roman" w:hAnsi="Times New Roman"/>
          <w:b/>
        </w:rPr>
      </w:pPr>
      <w:r w:rsidRPr="00711167">
        <w:rPr>
          <w:rFonts w:ascii="Times New Roman" w:hAnsi="Times New Roman"/>
        </w:rPr>
        <w:t xml:space="preserve"> </w:t>
      </w:r>
      <w:r w:rsidR="00136F0D">
        <w:rPr>
          <w:rFonts w:ascii="Times New Roman" w:hAnsi="Times New Roman"/>
          <w:b/>
        </w:rPr>
        <w:t>4.1 – EPC Contract –</w:t>
      </w:r>
    </w:p>
    <w:p w:rsidR="006723F9" w:rsidRPr="00711167" w:rsidRDefault="006723F9" w:rsidP="006723F9">
      <w:pPr>
        <w:pStyle w:val="CM20"/>
        <w:spacing w:after="148" w:line="478" w:lineRule="atLeast"/>
        <w:ind w:right="1077" w:hanging="360"/>
        <w:rPr>
          <w:rFonts w:ascii="Times New Roman" w:hAnsi="Times New Roman"/>
          <w:b/>
          <w:bCs/>
        </w:rPr>
      </w:pPr>
      <w:r w:rsidRPr="00711167">
        <w:rPr>
          <w:rFonts w:ascii="Times New Roman" w:hAnsi="Times New Roman"/>
        </w:rPr>
        <w:t xml:space="preserve">      </w:t>
      </w:r>
      <w:r w:rsidRPr="00711167">
        <w:rPr>
          <w:rFonts w:ascii="Times New Roman" w:hAnsi="Times New Roman"/>
          <w:b/>
          <w:bCs/>
        </w:rPr>
        <w:t>4.2 – Construction Subcontracts –</w:t>
      </w:r>
      <w:r w:rsidR="001E340A">
        <w:rPr>
          <w:rFonts w:ascii="Times New Roman" w:hAnsi="Times New Roman"/>
          <w:b/>
          <w:bCs/>
        </w:rPr>
        <w:t xml:space="preserve"> </w:t>
      </w:r>
    </w:p>
    <w:p w:rsidR="001E340A" w:rsidRDefault="006723F9" w:rsidP="006723F9">
      <w:pPr>
        <w:pStyle w:val="CM21"/>
        <w:spacing w:after="55" w:line="478" w:lineRule="atLeast"/>
        <w:ind w:left="360" w:hanging="360"/>
        <w:rPr>
          <w:rFonts w:ascii="Times New Roman" w:hAnsi="Times New Roman"/>
          <w:b/>
          <w:bCs/>
        </w:rPr>
      </w:pPr>
      <w:r w:rsidRPr="00711167">
        <w:rPr>
          <w:rFonts w:ascii="Times New Roman" w:hAnsi="Times New Roman"/>
          <w:b/>
          <w:bCs/>
        </w:rPr>
        <w:t xml:space="preserve">4.3 – Proposal &amp; Quotes </w:t>
      </w:r>
    </w:p>
    <w:p w:rsidR="00136F0D" w:rsidRPr="00711167" w:rsidRDefault="00136F0D" w:rsidP="00136F0D">
      <w:pPr>
        <w:pStyle w:val="CM21"/>
        <w:spacing w:after="55" w:line="478" w:lineRule="atLeast"/>
        <w:ind w:left="360" w:hanging="360"/>
        <w:rPr>
          <w:rFonts w:ascii="Times New Roman" w:hAnsi="Times New Roman"/>
        </w:rPr>
      </w:pPr>
      <w:r w:rsidRPr="00711167">
        <w:rPr>
          <w:rFonts w:ascii="Times New Roman" w:hAnsi="Times New Roman"/>
          <w:b/>
          <w:bCs/>
          <w:u w:val="single"/>
        </w:rPr>
        <w:t xml:space="preserve">5 Construction </w:t>
      </w:r>
    </w:p>
    <w:p w:rsidR="0066666C" w:rsidRDefault="00FE073E" w:rsidP="0078182C">
      <w:r>
        <w:rPr>
          <w:b/>
          <w:bCs/>
        </w:rPr>
        <w:t xml:space="preserve">5.1 </w:t>
      </w:r>
      <w:r w:rsidR="00136F0D" w:rsidRPr="00711167">
        <w:rPr>
          <w:b/>
          <w:bCs/>
        </w:rPr>
        <w:t xml:space="preserve"> Schedule</w:t>
      </w:r>
      <w:r w:rsidR="0066666C" w:rsidRPr="0066666C">
        <w:t xml:space="preserve"> </w:t>
      </w:r>
    </w:p>
    <w:p w:rsidR="00136F0D" w:rsidRPr="00136F0D" w:rsidRDefault="00666956" w:rsidP="00136F0D">
      <w:pPr>
        <w:pStyle w:val="Default"/>
        <w:numPr>
          <w:ilvl w:val="0"/>
          <w:numId w:val="8"/>
        </w:numPr>
      </w:pPr>
      <w:r>
        <w:t xml:space="preserve">CPM </w:t>
      </w:r>
      <w:r w:rsidR="00136F0D">
        <w:t xml:space="preserve">schedule </w:t>
      </w:r>
      <w:r w:rsidR="00BD3E0D">
        <w:t xml:space="preserve">is being revised </w:t>
      </w:r>
      <w:r w:rsidR="000D1E27">
        <w:t>as required</w:t>
      </w:r>
    </w:p>
    <w:p w:rsidR="00AE3F3B" w:rsidRDefault="00AE3F3B" w:rsidP="00CC6519">
      <w:pPr>
        <w:pStyle w:val="CM21"/>
        <w:spacing w:after="55" w:line="478" w:lineRule="atLeast"/>
        <w:ind w:left="360" w:hanging="360"/>
        <w:rPr>
          <w:b/>
        </w:rPr>
      </w:pPr>
    </w:p>
    <w:p w:rsidR="00AE3F3B" w:rsidRDefault="00AE3F3B" w:rsidP="00CC6519">
      <w:pPr>
        <w:pStyle w:val="CM21"/>
        <w:spacing w:after="55" w:line="478" w:lineRule="atLeast"/>
        <w:ind w:left="360" w:hanging="360"/>
        <w:rPr>
          <w:b/>
        </w:rPr>
      </w:pPr>
    </w:p>
    <w:p w:rsidR="00FE63E4" w:rsidRDefault="00FE073E" w:rsidP="00CC6519">
      <w:pPr>
        <w:pStyle w:val="CM21"/>
        <w:spacing w:after="55" w:line="478" w:lineRule="atLeast"/>
        <w:ind w:left="360" w:hanging="360"/>
        <w:rPr>
          <w:b/>
        </w:rPr>
      </w:pPr>
      <w:r>
        <w:rPr>
          <w:b/>
        </w:rPr>
        <w:lastRenderedPageBreak/>
        <w:t xml:space="preserve">5.2 </w:t>
      </w:r>
      <w:r w:rsidR="00136F0D" w:rsidRPr="000923D4">
        <w:rPr>
          <w:b/>
        </w:rPr>
        <w:t xml:space="preserve"> Equipment Delivery </w:t>
      </w:r>
    </w:p>
    <w:p w:rsidR="006C24C7" w:rsidRPr="00CC6519" w:rsidRDefault="006C24C7" w:rsidP="006C24C7">
      <w:pPr>
        <w:pStyle w:val="Default"/>
        <w:ind w:left="1080"/>
        <w:rPr>
          <w:rFonts w:ascii="Times New Roman" w:hAnsi="Times New Roman" w:cs="Times New Roman"/>
          <w:b/>
          <w:i/>
        </w:rPr>
      </w:pPr>
    </w:p>
    <w:p w:rsidR="00CC6519" w:rsidRDefault="00B81696" w:rsidP="00CC6519">
      <w:pPr>
        <w:pStyle w:val="Default"/>
        <w:numPr>
          <w:ilvl w:val="0"/>
          <w:numId w:val="23"/>
        </w:numPr>
        <w:rPr>
          <w:rFonts w:ascii="Times New Roman" w:hAnsi="Times New Roman" w:cs="Times New Roman"/>
        </w:rPr>
      </w:pPr>
      <w:r>
        <w:rPr>
          <w:rFonts w:ascii="Times New Roman" w:hAnsi="Times New Roman" w:cs="Times New Roman"/>
        </w:rPr>
        <w:t xml:space="preserve">Industrial </w:t>
      </w:r>
      <w:r w:rsidR="00F16026">
        <w:rPr>
          <w:rFonts w:ascii="Times New Roman" w:hAnsi="Times New Roman" w:cs="Times New Roman"/>
        </w:rPr>
        <w:t>Dolphin</w:t>
      </w:r>
      <w:r>
        <w:rPr>
          <w:rFonts w:ascii="Times New Roman" w:hAnsi="Times New Roman" w:cs="Times New Roman"/>
        </w:rPr>
        <w:t xml:space="preserve"> arrived at Guanta</w:t>
      </w:r>
      <w:r w:rsidR="004A05C3">
        <w:rPr>
          <w:rFonts w:ascii="Times New Roman" w:hAnsi="Times New Roman" w:cs="Times New Roman"/>
        </w:rPr>
        <w:t xml:space="preserve"> </w:t>
      </w:r>
      <w:r>
        <w:rPr>
          <w:rFonts w:ascii="Times New Roman" w:hAnsi="Times New Roman" w:cs="Times New Roman"/>
        </w:rPr>
        <w:t>on 2</w:t>
      </w:r>
      <w:r w:rsidR="00F16026">
        <w:rPr>
          <w:rFonts w:ascii="Times New Roman" w:hAnsi="Times New Roman" w:cs="Times New Roman"/>
        </w:rPr>
        <w:t>7</w:t>
      </w:r>
      <w:r>
        <w:rPr>
          <w:rFonts w:ascii="Times New Roman" w:hAnsi="Times New Roman" w:cs="Times New Roman"/>
        </w:rPr>
        <w:t xml:space="preserve"> Sept 2010. </w:t>
      </w:r>
      <w:r w:rsidR="00F16026">
        <w:rPr>
          <w:rFonts w:ascii="Times New Roman" w:hAnsi="Times New Roman" w:cs="Times New Roman"/>
        </w:rPr>
        <w:t>Six truck loads of material were delivered to site on 2 October 2010.</w:t>
      </w:r>
    </w:p>
    <w:p w:rsidR="00447DA8" w:rsidRPr="007A7497" w:rsidRDefault="00136F0D" w:rsidP="0078182C">
      <w:pPr>
        <w:pStyle w:val="CM21"/>
        <w:spacing w:after="55" w:line="478" w:lineRule="atLeast"/>
        <w:rPr>
          <w:rFonts w:ascii="Times New Roman" w:hAnsi="Times New Roman"/>
          <w:b/>
          <w:bCs/>
        </w:rPr>
      </w:pPr>
      <w:r w:rsidRPr="007A7497">
        <w:rPr>
          <w:rFonts w:ascii="Times New Roman" w:hAnsi="Times New Roman"/>
          <w:b/>
          <w:bCs/>
        </w:rPr>
        <w:t>5.3</w:t>
      </w:r>
      <w:r w:rsidR="00FE073E" w:rsidRPr="007A7497">
        <w:rPr>
          <w:rFonts w:ascii="Times New Roman" w:hAnsi="Times New Roman"/>
          <w:b/>
          <w:bCs/>
        </w:rPr>
        <w:t xml:space="preserve"> </w:t>
      </w:r>
      <w:r w:rsidR="00447DA8" w:rsidRPr="007A7497">
        <w:rPr>
          <w:rFonts w:ascii="Times New Roman" w:hAnsi="Times New Roman"/>
          <w:b/>
          <w:bCs/>
        </w:rPr>
        <w:t xml:space="preserve"> Mechanical</w:t>
      </w:r>
    </w:p>
    <w:p w:rsidR="00136F0D" w:rsidRDefault="00FE073E" w:rsidP="00447DA8">
      <w:pPr>
        <w:pStyle w:val="CM21"/>
        <w:numPr>
          <w:ilvl w:val="0"/>
          <w:numId w:val="8"/>
        </w:numPr>
        <w:spacing w:after="55" w:line="478" w:lineRule="atLeast"/>
        <w:rPr>
          <w:rFonts w:ascii="Times New Roman" w:hAnsi="Times New Roman"/>
        </w:rPr>
      </w:pPr>
      <w:r>
        <w:rPr>
          <w:rFonts w:ascii="Times New Roman" w:hAnsi="Times New Roman"/>
        </w:rPr>
        <w:t xml:space="preserve">GT 100 </w:t>
      </w:r>
      <w:r w:rsidR="00882119">
        <w:rPr>
          <w:rFonts w:ascii="Times New Roman" w:hAnsi="Times New Roman"/>
        </w:rPr>
        <w:t>–</w:t>
      </w:r>
      <w:r>
        <w:rPr>
          <w:rFonts w:ascii="Times New Roman" w:hAnsi="Times New Roman"/>
        </w:rPr>
        <w:t xml:space="preserve"> </w:t>
      </w:r>
      <w:r w:rsidR="00882119">
        <w:rPr>
          <w:rFonts w:ascii="Times New Roman" w:hAnsi="Times New Roman"/>
        </w:rPr>
        <w:t>GT Erection is complete</w:t>
      </w:r>
    </w:p>
    <w:p w:rsidR="00102F84" w:rsidRDefault="002F2B47" w:rsidP="008126A1">
      <w:pPr>
        <w:pStyle w:val="Default"/>
        <w:numPr>
          <w:ilvl w:val="0"/>
          <w:numId w:val="8"/>
        </w:numPr>
      </w:pPr>
      <w:r>
        <w:t xml:space="preserve">GT 200 – GT Erection is </w:t>
      </w:r>
      <w:r w:rsidR="0032066B">
        <w:t xml:space="preserve">complete. </w:t>
      </w:r>
    </w:p>
    <w:p w:rsidR="002F2B47" w:rsidRPr="008126A1" w:rsidRDefault="002F2B47" w:rsidP="008126A1">
      <w:pPr>
        <w:pStyle w:val="Default"/>
        <w:numPr>
          <w:ilvl w:val="0"/>
          <w:numId w:val="8"/>
        </w:numPr>
      </w:pPr>
      <w:r>
        <w:t xml:space="preserve">GT 300 – </w:t>
      </w:r>
      <w:r w:rsidR="00467623">
        <w:t xml:space="preserve">GT </w:t>
      </w:r>
      <w:r w:rsidR="006E3947">
        <w:t>E</w:t>
      </w:r>
      <w:r w:rsidR="00467623">
        <w:t xml:space="preserve">rection </w:t>
      </w:r>
      <w:r w:rsidR="00E93667">
        <w:t>is complete</w:t>
      </w:r>
    </w:p>
    <w:p w:rsidR="00136F0D" w:rsidRDefault="00136F0D" w:rsidP="00136F0D">
      <w:pPr>
        <w:pStyle w:val="CM21"/>
        <w:spacing w:after="55" w:line="478" w:lineRule="atLeast"/>
        <w:ind w:left="360" w:hanging="360"/>
        <w:rPr>
          <w:rFonts w:ascii="Times New Roman" w:hAnsi="Times New Roman"/>
          <w:b/>
          <w:bCs/>
        </w:rPr>
      </w:pPr>
      <w:r>
        <w:rPr>
          <w:rFonts w:ascii="Times New Roman" w:hAnsi="Times New Roman"/>
          <w:b/>
          <w:bCs/>
        </w:rPr>
        <w:t>5.4</w:t>
      </w:r>
      <w:r w:rsidR="00FE073E">
        <w:rPr>
          <w:rFonts w:ascii="Times New Roman" w:hAnsi="Times New Roman"/>
          <w:b/>
          <w:bCs/>
        </w:rPr>
        <w:t xml:space="preserve"> </w:t>
      </w:r>
      <w:r w:rsidR="00902CCB">
        <w:rPr>
          <w:rFonts w:ascii="Times New Roman" w:hAnsi="Times New Roman"/>
          <w:b/>
          <w:bCs/>
        </w:rPr>
        <w:t xml:space="preserve"> Electrical </w:t>
      </w:r>
    </w:p>
    <w:p w:rsidR="00FF1407" w:rsidRDefault="00FF1407" w:rsidP="00136F0D">
      <w:pPr>
        <w:numPr>
          <w:ilvl w:val="0"/>
          <w:numId w:val="8"/>
        </w:numPr>
      </w:pPr>
      <w:r>
        <w:t>Installation of conduit and cable tray ongoing</w:t>
      </w:r>
    </w:p>
    <w:p w:rsidR="006C24C7" w:rsidRDefault="006C24C7" w:rsidP="00136F0D">
      <w:pPr>
        <w:numPr>
          <w:ilvl w:val="0"/>
          <w:numId w:val="8"/>
        </w:numPr>
      </w:pPr>
      <w:r>
        <w:t>Wire Pulls and terminations ongoing.</w:t>
      </w:r>
    </w:p>
    <w:p w:rsidR="00FF1407" w:rsidRDefault="00FF1407" w:rsidP="003760D3">
      <w:pPr>
        <w:ind w:left="1440"/>
      </w:pPr>
    </w:p>
    <w:p w:rsidR="002F2B47" w:rsidRPr="00711167" w:rsidRDefault="002F2B47" w:rsidP="00AA2E30"/>
    <w:p w:rsidR="00F22591" w:rsidRDefault="00136F0D" w:rsidP="00136F0D">
      <w:pPr>
        <w:pStyle w:val="CM21"/>
        <w:spacing w:after="55" w:line="478" w:lineRule="atLeast"/>
        <w:ind w:left="360" w:hanging="360"/>
        <w:rPr>
          <w:rFonts w:ascii="Times New Roman" w:hAnsi="Times New Roman"/>
          <w:b/>
          <w:bCs/>
        </w:rPr>
      </w:pPr>
      <w:r>
        <w:rPr>
          <w:rFonts w:ascii="Times New Roman" w:hAnsi="Times New Roman"/>
          <w:b/>
        </w:rPr>
        <w:t>5.5</w:t>
      </w:r>
      <w:r w:rsidRPr="00EA2AC3">
        <w:rPr>
          <w:rFonts w:ascii="Times New Roman" w:hAnsi="Times New Roman"/>
          <w:b/>
        </w:rPr>
        <w:t xml:space="preserve"> </w:t>
      </w:r>
      <w:r>
        <w:rPr>
          <w:rFonts w:ascii="Times New Roman" w:hAnsi="Times New Roman"/>
          <w:b/>
        </w:rPr>
        <w:t>QA</w:t>
      </w:r>
      <w:r w:rsidR="00F22591">
        <w:rPr>
          <w:rFonts w:ascii="Times New Roman" w:hAnsi="Times New Roman"/>
          <w:b/>
          <w:bCs/>
        </w:rPr>
        <w:t xml:space="preserve">/QC </w:t>
      </w:r>
    </w:p>
    <w:p w:rsidR="00467623" w:rsidRDefault="00136F0D" w:rsidP="00BD3E0D">
      <w:pPr>
        <w:pStyle w:val="CM21"/>
        <w:spacing w:after="55" w:line="478" w:lineRule="atLeast"/>
        <w:ind w:left="360" w:hanging="360"/>
      </w:pPr>
      <w:r w:rsidRPr="00EA2AC3">
        <w:rPr>
          <w:rFonts w:ascii="Times New Roman" w:hAnsi="Times New Roman"/>
          <w:b/>
          <w:bCs/>
        </w:rPr>
        <w:t xml:space="preserve"> </w:t>
      </w:r>
      <w:r>
        <w:t xml:space="preserve">Inspections of </w:t>
      </w:r>
      <w:r w:rsidR="00B81696">
        <w:t xml:space="preserve">painting, </w:t>
      </w:r>
      <w:r w:rsidR="000D1E27">
        <w:t>Mechanical installations/</w:t>
      </w:r>
      <w:r w:rsidR="00F22591">
        <w:t xml:space="preserve">welding, </w:t>
      </w:r>
      <w:r w:rsidR="000D1E27">
        <w:t xml:space="preserve">electrical installation/testing, </w:t>
      </w:r>
      <w:r w:rsidR="00FE63E4">
        <w:t xml:space="preserve">and backfill activities is ongoing. </w:t>
      </w:r>
    </w:p>
    <w:p w:rsidR="00467623" w:rsidRDefault="00467623" w:rsidP="00467623">
      <w:pPr>
        <w:ind w:left="1080"/>
      </w:pPr>
    </w:p>
    <w:p w:rsidR="00136F0D" w:rsidRDefault="00136F0D" w:rsidP="00136F0D">
      <w:pPr>
        <w:pStyle w:val="CM21"/>
        <w:spacing w:after="55" w:line="478" w:lineRule="atLeast"/>
        <w:ind w:left="360" w:hanging="360"/>
        <w:rPr>
          <w:rFonts w:ascii="Times New Roman" w:hAnsi="Times New Roman"/>
          <w:b/>
          <w:bCs/>
        </w:rPr>
      </w:pPr>
      <w:r w:rsidRPr="00711167">
        <w:rPr>
          <w:rFonts w:ascii="Times New Roman" w:hAnsi="Times New Roman"/>
          <w:b/>
          <w:bCs/>
          <w:u w:val="single"/>
        </w:rPr>
        <w:t>6 Startup &amp; Commissioning</w:t>
      </w:r>
      <w:r w:rsidRPr="00711167">
        <w:rPr>
          <w:rFonts w:ascii="Times New Roman" w:hAnsi="Times New Roman"/>
          <w:b/>
          <w:bCs/>
        </w:rPr>
        <w:t xml:space="preserve"> </w:t>
      </w:r>
    </w:p>
    <w:p w:rsidR="00491DC9" w:rsidRDefault="00AA7577" w:rsidP="00D56457">
      <w:pPr>
        <w:pStyle w:val="Default"/>
        <w:numPr>
          <w:ilvl w:val="0"/>
          <w:numId w:val="8"/>
        </w:numPr>
        <w:rPr>
          <w:rFonts w:ascii="Times New Roman" w:hAnsi="Times New Roman"/>
          <w:b/>
          <w:bCs/>
          <w:u w:val="single"/>
        </w:rPr>
      </w:pPr>
      <w:r>
        <w:t xml:space="preserve">Start Up Manager </w:t>
      </w:r>
      <w:r w:rsidR="00F13B83">
        <w:t>and three sta</w:t>
      </w:r>
      <w:r w:rsidR="00D56457">
        <w:t>f</w:t>
      </w:r>
      <w:r w:rsidR="00F13B83">
        <w:t xml:space="preserve">f arrived on site </w:t>
      </w:r>
      <w:r w:rsidR="00D56457">
        <w:t>6 September 2010.</w:t>
      </w:r>
    </w:p>
    <w:p w:rsidR="00491DC9" w:rsidRDefault="00491DC9" w:rsidP="00491DC9">
      <w:pPr>
        <w:pStyle w:val="CM21"/>
        <w:spacing w:after="55" w:line="478" w:lineRule="atLeast"/>
        <w:ind w:left="360" w:hanging="360"/>
        <w:jc w:val="center"/>
        <w:rPr>
          <w:rFonts w:ascii="Times New Roman" w:hAnsi="Times New Roman"/>
          <w:b/>
          <w:bCs/>
          <w:u w:val="single"/>
        </w:rPr>
      </w:pPr>
    </w:p>
    <w:p w:rsidR="00AE3F3B" w:rsidRDefault="00AE3F3B" w:rsidP="00AE3F3B">
      <w:pPr>
        <w:pStyle w:val="CM21"/>
        <w:spacing w:after="55" w:line="478" w:lineRule="atLeast"/>
        <w:ind w:left="360" w:hanging="360"/>
        <w:rPr>
          <w:rFonts w:ascii="Times New Roman" w:hAnsi="Times New Roman"/>
          <w:b/>
          <w:bCs/>
        </w:rPr>
      </w:pPr>
      <w:r>
        <w:rPr>
          <w:rFonts w:ascii="Times New Roman" w:hAnsi="Times New Roman"/>
          <w:b/>
          <w:bCs/>
          <w:u w:val="single"/>
        </w:rPr>
        <w:t>7 Photos</w:t>
      </w:r>
      <w:r w:rsidRPr="00711167">
        <w:rPr>
          <w:rFonts w:ascii="Times New Roman" w:hAnsi="Times New Roman"/>
          <w:b/>
          <w:bCs/>
        </w:rPr>
        <w:t xml:space="preserve"> </w:t>
      </w:r>
    </w:p>
    <w:p w:rsidR="00083F32" w:rsidRDefault="00AE3F3B" w:rsidP="00AE3F3B">
      <w:pPr>
        <w:pStyle w:val="Default"/>
        <w:jc w:val="center"/>
      </w:pPr>
      <w:r>
        <w:rPr>
          <w:noProof/>
        </w:rPr>
        <w:lastRenderedPageBreak/>
        <w:drawing>
          <wp:inline distT="0" distB="0" distL="0" distR="0">
            <wp:extent cx="5114925" cy="3419475"/>
            <wp:effectExtent l="19050" t="0" r="9525" b="0"/>
            <wp:docPr id="5" name="Picture 1" descr="IMG_97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G_9784"/>
                    <pic:cNvPicPr>
                      <a:picLocks noChangeAspect="1" noChangeArrowheads="1"/>
                    </pic:cNvPicPr>
                  </pic:nvPicPr>
                  <pic:blipFill>
                    <a:blip r:embed="rId9"/>
                    <a:srcRect/>
                    <a:stretch>
                      <a:fillRect/>
                    </a:stretch>
                  </pic:blipFill>
                  <pic:spPr bwMode="auto">
                    <a:xfrm>
                      <a:off x="0" y="0"/>
                      <a:ext cx="5114925" cy="3419475"/>
                    </a:xfrm>
                    <a:prstGeom prst="rect">
                      <a:avLst/>
                    </a:prstGeom>
                    <a:noFill/>
                    <a:ln w="9525">
                      <a:noFill/>
                      <a:miter lim="800000"/>
                      <a:headEnd/>
                      <a:tailEnd/>
                    </a:ln>
                  </pic:spPr>
                </pic:pic>
              </a:graphicData>
            </a:graphic>
          </wp:inline>
        </w:drawing>
      </w:r>
    </w:p>
    <w:p w:rsidR="00AE3F3B" w:rsidRDefault="00AE3F3B" w:rsidP="00AE3F3B">
      <w:pPr>
        <w:pStyle w:val="Default"/>
        <w:jc w:val="center"/>
      </w:pPr>
    </w:p>
    <w:p w:rsidR="00AE3F3B" w:rsidRDefault="00AE3F3B" w:rsidP="00AE3F3B">
      <w:pPr>
        <w:pStyle w:val="Default"/>
        <w:jc w:val="center"/>
        <w:rPr>
          <w:b/>
        </w:rPr>
      </w:pPr>
      <w:r w:rsidRPr="00AE3F3B">
        <w:rPr>
          <w:b/>
        </w:rPr>
        <w:t xml:space="preserve">Control/Maintenance Bldg. Erection </w:t>
      </w:r>
    </w:p>
    <w:p w:rsidR="00AE3F3B" w:rsidRDefault="00AE3F3B" w:rsidP="00AE3F3B">
      <w:pPr>
        <w:pStyle w:val="Default"/>
        <w:jc w:val="center"/>
        <w:rPr>
          <w:b/>
        </w:rPr>
      </w:pPr>
    </w:p>
    <w:p w:rsidR="00AE3F3B" w:rsidRDefault="005F39FC" w:rsidP="00AE3F3B">
      <w:pPr>
        <w:pStyle w:val="Default"/>
        <w:jc w:val="center"/>
        <w:rPr>
          <w:b/>
        </w:rPr>
      </w:pPr>
      <w:r>
        <w:rPr>
          <w:noProof/>
        </w:rPr>
        <w:drawing>
          <wp:inline distT="0" distB="0" distL="0" distR="0">
            <wp:extent cx="5114925" cy="3419475"/>
            <wp:effectExtent l="19050" t="0" r="9525" b="0"/>
            <wp:docPr id="6" name="Picture 4" descr="IMG_97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G_9775"/>
                    <pic:cNvPicPr>
                      <a:picLocks noChangeAspect="1" noChangeArrowheads="1"/>
                    </pic:cNvPicPr>
                  </pic:nvPicPr>
                  <pic:blipFill>
                    <a:blip r:embed="rId10"/>
                    <a:srcRect/>
                    <a:stretch>
                      <a:fillRect/>
                    </a:stretch>
                  </pic:blipFill>
                  <pic:spPr bwMode="auto">
                    <a:xfrm>
                      <a:off x="0" y="0"/>
                      <a:ext cx="5114925" cy="3419475"/>
                    </a:xfrm>
                    <a:prstGeom prst="rect">
                      <a:avLst/>
                    </a:prstGeom>
                    <a:noFill/>
                    <a:ln w="9525">
                      <a:noFill/>
                      <a:miter lim="800000"/>
                      <a:headEnd/>
                      <a:tailEnd/>
                    </a:ln>
                  </pic:spPr>
                </pic:pic>
              </a:graphicData>
            </a:graphic>
          </wp:inline>
        </w:drawing>
      </w:r>
    </w:p>
    <w:p w:rsidR="005F39FC" w:rsidRDefault="005F39FC" w:rsidP="00AE3F3B">
      <w:pPr>
        <w:pStyle w:val="Default"/>
        <w:jc w:val="center"/>
        <w:rPr>
          <w:b/>
        </w:rPr>
      </w:pPr>
    </w:p>
    <w:p w:rsidR="005F39FC" w:rsidRPr="00AE3F3B" w:rsidRDefault="005F39FC" w:rsidP="00AE3F3B">
      <w:pPr>
        <w:pStyle w:val="Default"/>
        <w:jc w:val="center"/>
        <w:rPr>
          <w:b/>
        </w:rPr>
      </w:pPr>
      <w:r>
        <w:rPr>
          <w:b/>
        </w:rPr>
        <w:t>Grouting Gas Compressor Skids</w:t>
      </w:r>
    </w:p>
    <w:p w:rsidR="00AE3F3B" w:rsidRDefault="00AE3F3B" w:rsidP="00AE3F3B">
      <w:pPr>
        <w:pStyle w:val="CM21"/>
        <w:spacing w:after="55" w:line="478" w:lineRule="atLeast"/>
        <w:ind w:left="360" w:hanging="360"/>
        <w:rPr>
          <w:rFonts w:ascii="Times New Roman" w:hAnsi="Times New Roman"/>
          <w:b/>
          <w:bCs/>
        </w:rPr>
      </w:pPr>
    </w:p>
    <w:p w:rsidR="00491DC9" w:rsidRDefault="00491DC9" w:rsidP="001D4888">
      <w:pPr>
        <w:pStyle w:val="Default"/>
        <w:jc w:val="center"/>
      </w:pPr>
    </w:p>
    <w:p w:rsidR="001D4888" w:rsidRDefault="001D4888" w:rsidP="001D4888">
      <w:pPr>
        <w:pStyle w:val="Default"/>
        <w:jc w:val="center"/>
      </w:pPr>
    </w:p>
    <w:p w:rsidR="00083F32" w:rsidRDefault="005F39FC" w:rsidP="001D4888">
      <w:pPr>
        <w:pStyle w:val="Default"/>
        <w:jc w:val="center"/>
      </w:pPr>
      <w:r>
        <w:rPr>
          <w:noProof/>
        </w:rPr>
        <w:lastRenderedPageBreak/>
        <w:drawing>
          <wp:inline distT="0" distB="0" distL="0" distR="0">
            <wp:extent cx="4591050" cy="3067050"/>
            <wp:effectExtent l="19050" t="0" r="0" b="0"/>
            <wp:docPr id="7" name="Picture 7" descr="IMG_97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G_9795"/>
                    <pic:cNvPicPr>
                      <a:picLocks noChangeAspect="1" noChangeArrowheads="1"/>
                    </pic:cNvPicPr>
                  </pic:nvPicPr>
                  <pic:blipFill>
                    <a:blip r:embed="rId11"/>
                    <a:srcRect/>
                    <a:stretch>
                      <a:fillRect/>
                    </a:stretch>
                  </pic:blipFill>
                  <pic:spPr bwMode="auto">
                    <a:xfrm>
                      <a:off x="0" y="0"/>
                      <a:ext cx="4591050" cy="3067050"/>
                    </a:xfrm>
                    <a:prstGeom prst="rect">
                      <a:avLst/>
                    </a:prstGeom>
                    <a:noFill/>
                    <a:ln w="9525">
                      <a:noFill/>
                      <a:miter lim="800000"/>
                      <a:headEnd/>
                      <a:tailEnd/>
                    </a:ln>
                  </pic:spPr>
                </pic:pic>
              </a:graphicData>
            </a:graphic>
          </wp:inline>
        </w:drawing>
      </w:r>
    </w:p>
    <w:p w:rsidR="005F39FC" w:rsidRDefault="005F39FC" w:rsidP="001D4888">
      <w:pPr>
        <w:pStyle w:val="Default"/>
        <w:jc w:val="center"/>
      </w:pPr>
    </w:p>
    <w:p w:rsidR="005F39FC" w:rsidRPr="005F39FC" w:rsidRDefault="005F39FC" w:rsidP="001D4888">
      <w:pPr>
        <w:pStyle w:val="Default"/>
        <w:jc w:val="center"/>
        <w:rPr>
          <w:b/>
        </w:rPr>
      </w:pPr>
      <w:r w:rsidRPr="005F39FC">
        <w:rPr>
          <w:b/>
        </w:rPr>
        <w:t>GT 300 Install 750 mcm Cable</w:t>
      </w:r>
    </w:p>
    <w:p w:rsidR="00083F32" w:rsidRDefault="00083F32" w:rsidP="001D4888">
      <w:pPr>
        <w:pStyle w:val="Default"/>
        <w:jc w:val="center"/>
        <w:rPr>
          <w:b/>
        </w:rPr>
      </w:pPr>
    </w:p>
    <w:p w:rsidR="00083F32" w:rsidRDefault="00083F32" w:rsidP="001D4888">
      <w:pPr>
        <w:pStyle w:val="Default"/>
        <w:jc w:val="center"/>
        <w:rPr>
          <w:b/>
        </w:rPr>
      </w:pPr>
    </w:p>
    <w:p w:rsidR="00083F32" w:rsidRDefault="00083F32" w:rsidP="001D4888">
      <w:pPr>
        <w:pStyle w:val="Default"/>
        <w:jc w:val="center"/>
        <w:rPr>
          <w:b/>
        </w:rPr>
      </w:pPr>
    </w:p>
    <w:p w:rsidR="00083F32" w:rsidRDefault="00083F32" w:rsidP="001D4888">
      <w:pPr>
        <w:pStyle w:val="Default"/>
        <w:jc w:val="center"/>
        <w:rPr>
          <w:b/>
        </w:rPr>
      </w:pPr>
    </w:p>
    <w:p w:rsidR="00083F32" w:rsidRPr="00083F32" w:rsidRDefault="00083F32" w:rsidP="001D4888">
      <w:pPr>
        <w:pStyle w:val="Default"/>
        <w:jc w:val="center"/>
        <w:rPr>
          <w:b/>
        </w:rPr>
      </w:pPr>
    </w:p>
    <w:p w:rsidR="00372376" w:rsidRDefault="00372376" w:rsidP="00491DC9">
      <w:pPr>
        <w:pStyle w:val="Default"/>
      </w:pPr>
    </w:p>
    <w:p w:rsidR="00372376" w:rsidRDefault="00372376" w:rsidP="00491DC9">
      <w:pPr>
        <w:pStyle w:val="Default"/>
      </w:pPr>
    </w:p>
    <w:p w:rsidR="00372376" w:rsidRDefault="00372376" w:rsidP="00491DC9">
      <w:pPr>
        <w:pStyle w:val="Default"/>
      </w:pPr>
    </w:p>
    <w:p w:rsidR="00372376" w:rsidRDefault="00372376" w:rsidP="00372376">
      <w:pPr>
        <w:pStyle w:val="Default"/>
        <w:jc w:val="center"/>
      </w:pPr>
    </w:p>
    <w:p w:rsidR="00372376" w:rsidRDefault="00372376" w:rsidP="00372376">
      <w:pPr>
        <w:pStyle w:val="Default"/>
        <w:jc w:val="center"/>
      </w:pPr>
    </w:p>
    <w:p w:rsidR="00C23C97" w:rsidRDefault="00C23C97" w:rsidP="00C23C97">
      <w:pPr>
        <w:pStyle w:val="Default"/>
        <w:jc w:val="center"/>
        <w:rPr>
          <w:b/>
          <w:lang w:eastAsia="zh-TW"/>
        </w:rPr>
      </w:pPr>
    </w:p>
    <w:sectPr w:rsidR="00C23C97" w:rsidSect="00347E37">
      <w:footerReference w:type="default" r:id="rId12"/>
      <w:pgSz w:w="12240" w:h="15840" w:code="1"/>
      <w:pgMar w:top="1224" w:right="1325" w:bottom="662" w:left="1310" w:header="720" w:footer="720" w:gutter="0"/>
      <w:paperSrc w:first="7" w:other="7"/>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46C1" w:rsidRDefault="003E46C1" w:rsidP="00AA2E30">
      <w:r>
        <w:separator/>
      </w:r>
    </w:p>
  </w:endnote>
  <w:endnote w:type="continuationSeparator" w:id="0">
    <w:p w:rsidR="003E46C1" w:rsidRDefault="003E46C1" w:rsidP="00AA2E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69169713"/>
      <w:placeholder>
        <w:docPart w:val="44825533B03448CDBF14DE892F7E3DD6"/>
      </w:placeholder>
      <w:temporary/>
      <w:showingPlcHdr/>
    </w:sdtPr>
    <w:sdtContent>
      <w:p w:rsidR="00AA2E30" w:rsidRDefault="00AA2E30">
        <w:pPr>
          <w:pStyle w:val="Footer"/>
        </w:pPr>
        <w:r>
          <w:t>[Type text]</w:t>
        </w:r>
      </w:p>
    </w:sdtContent>
  </w:sdt>
  <w:p w:rsidR="00AA2E30" w:rsidRDefault="00AA2E3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46C1" w:rsidRDefault="003E46C1" w:rsidP="00AA2E30">
      <w:r>
        <w:separator/>
      </w:r>
    </w:p>
  </w:footnote>
  <w:footnote w:type="continuationSeparator" w:id="0">
    <w:p w:rsidR="003E46C1" w:rsidRDefault="003E46C1" w:rsidP="00AA2E3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6F32079"/>
    <w:multiLevelType w:val="hybridMultilevel"/>
    <w:tmpl w:val="C7744047"/>
    <w:lvl w:ilvl="0" w:tplc="FFFFFFFF">
      <w:start w:val="1"/>
      <w:numFmt w:val="ideographDigital"/>
      <w:lvlText w:val=""/>
      <w:lvlJc w:val="left"/>
      <w:rPr>
        <w:rFonts w:cs="Times New Roman"/>
      </w:rPr>
    </w:lvl>
    <w:lvl w:ilvl="1" w:tplc="FFFFFFFF">
      <w:start w:val="1"/>
      <w:numFmt w:val="ideographDigit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40F5414"/>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14250594"/>
    <w:multiLevelType w:val="hybridMultilevel"/>
    <w:tmpl w:val="A6F0E7DE"/>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14757A8F"/>
    <w:multiLevelType w:val="multilevel"/>
    <w:tmpl w:val="04090021"/>
    <w:lvl w:ilvl="0">
      <w:start w:val="1"/>
      <w:numFmt w:val="bullet"/>
      <w:lvlText w:val=""/>
      <w:lvlJc w:val="left"/>
      <w:pPr>
        <w:ind w:left="1080" w:hanging="360"/>
      </w:pPr>
      <w:rPr>
        <w:rFonts w:ascii="Wingdings" w:hAnsi="Wingdings" w:hint="default"/>
        <w:u w:val="single"/>
      </w:rPr>
    </w:lvl>
    <w:lvl w:ilvl="1">
      <w:start w:val="1"/>
      <w:numFmt w:val="bullet"/>
      <w:lvlText w:val=""/>
      <w:lvlJc w:val="left"/>
      <w:pPr>
        <w:ind w:left="1440" w:hanging="360"/>
      </w:pPr>
      <w:rPr>
        <w:rFonts w:ascii="Wingdings" w:hAnsi="Wingdings" w:hint="default"/>
        <w:u w:val="single"/>
      </w:rPr>
    </w:lvl>
    <w:lvl w:ilvl="2">
      <w:start w:val="1"/>
      <w:numFmt w:val="bullet"/>
      <w:lvlText w:val=""/>
      <w:lvlJc w:val="left"/>
      <w:pPr>
        <w:ind w:left="1800" w:hanging="360"/>
      </w:pPr>
      <w:rPr>
        <w:rFonts w:ascii="Wingdings" w:hAnsi="Wingdings" w:hint="default"/>
        <w:u w:val="single"/>
      </w:rPr>
    </w:lvl>
    <w:lvl w:ilvl="3">
      <w:start w:val="1"/>
      <w:numFmt w:val="bullet"/>
      <w:lvlText w:val=""/>
      <w:lvlJc w:val="left"/>
      <w:pPr>
        <w:ind w:left="2160" w:hanging="360"/>
      </w:pPr>
      <w:rPr>
        <w:rFonts w:ascii="Symbol" w:hAnsi="Symbol" w:hint="default"/>
        <w:u w:val="single"/>
      </w:rPr>
    </w:lvl>
    <w:lvl w:ilvl="4">
      <w:start w:val="1"/>
      <w:numFmt w:val="bullet"/>
      <w:lvlText w:val=""/>
      <w:lvlJc w:val="left"/>
      <w:pPr>
        <w:ind w:left="2520" w:hanging="360"/>
      </w:pPr>
      <w:rPr>
        <w:rFonts w:ascii="Symbol" w:hAnsi="Symbol" w:hint="default"/>
        <w:u w:val="single"/>
      </w:rPr>
    </w:lvl>
    <w:lvl w:ilvl="5">
      <w:start w:val="1"/>
      <w:numFmt w:val="bullet"/>
      <w:lvlText w:val=""/>
      <w:lvlJc w:val="left"/>
      <w:pPr>
        <w:ind w:left="2880" w:hanging="360"/>
      </w:pPr>
      <w:rPr>
        <w:rFonts w:ascii="Wingdings" w:hAnsi="Wingdings" w:hint="default"/>
        <w:u w:val="single"/>
      </w:rPr>
    </w:lvl>
    <w:lvl w:ilvl="6">
      <w:start w:val="1"/>
      <w:numFmt w:val="bullet"/>
      <w:lvlText w:val=""/>
      <w:lvlJc w:val="left"/>
      <w:pPr>
        <w:ind w:left="3240" w:hanging="360"/>
      </w:pPr>
      <w:rPr>
        <w:rFonts w:ascii="Wingdings" w:hAnsi="Wingdings" w:hint="default"/>
        <w:u w:val="single"/>
      </w:rPr>
    </w:lvl>
    <w:lvl w:ilvl="7">
      <w:start w:val="1"/>
      <w:numFmt w:val="bullet"/>
      <w:lvlText w:val=""/>
      <w:lvlJc w:val="left"/>
      <w:pPr>
        <w:ind w:left="3600" w:hanging="360"/>
      </w:pPr>
      <w:rPr>
        <w:rFonts w:ascii="Symbol" w:hAnsi="Symbol" w:hint="default"/>
        <w:u w:val="single"/>
      </w:rPr>
    </w:lvl>
    <w:lvl w:ilvl="8">
      <w:start w:val="1"/>
      <w:numFmt w:val="bullet"/>
      <w:lvlText w:val=""/>
      <w:lvlJc w:val="left"/>
      <w:pPr>
        <w:ind w:left="3960" w:hanging="360"/>
      </w:pPr>
      <w:rPr>
        <w:rFonts w:ascii="Symbol" w:hAnsi="Symbol" w:hint="default"/>
        <w:u w:val="single"/>
      </w:rPr>
    </w:lvl>
  </w:abstractNum>
  <w:abstractNum w:abstractNumId="4">
    <w:nsid w:val="18232E4A"/>
    <w:multiLevelType w:val="hybridMultilevel"/>
    <w:tmpl w:val="078853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89D694E"/>
    <w:multiLevelType w:val="hybridMultilevel"/>
    <w:tmpl w:val="589CF3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D5E4BB3"/>
    <w:multiLevelType w:val="hybridMultilevel"/>
    <w:tmpl w:val="D1EA7DB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E974DB1"/>
    <w:multiLevelType w:val="hybridMultilevel"/>
    <w:tmpl w:val="9544C9D2"/>
    <w:lvl w:ilvl="0" w:tplc="04090005">
      <w:start w:val="1"/>
      <w:numFmt w:val="bullet"/>
      <w:lvlText w:val=""/>
      <w:lvlJc w:val="left"/>
      <w:pPr>
        <w:ind w:left="1080" w:hanging="360"/>
      </w:pPr>
      <w:rPr>
        <w:rFonts w:ascii="Wingdings" w:hAnsi="Wingdings" w:hint="default"/>
      </w:rPr>
    </w:lvl>
    <w:lvl w:ilvl="1" w:tplc="F9F4C45A">
      <w:numFmt w:val="bullet"/>
      <w:lvlText w:val="-"/>
      <w:lvlJc w:val="left"/>
      <w:pPr>
        <w:ind w:left="1800" w:hanging="360"/>
      </w:pPr>
      <w:rPr>
        <w:rFonts w:ascii="Times New Roman" w:eastAsia="Times New Roman" w:hAnsi="Times New Roman" w:cs="Times New Roman" w:hint="default"/>
        <w:b/>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21BE2BBE"/>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9">
    <w:nsid w:val="221E056C"/>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0">
    <w:nsid w:val="268741A4"/>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1">
    <w:nsid w:val="29A2660A"/>
    <w:multiLevelType w:val="hybridMultilevel"/>
    <w:tmpl w:val="BCD25D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2AA0650D"/>
    <w:multiLevelType w:val="hybridMultilevel"/>
    <w:tmpl w:val="C3007B92"/>
    <w:lvl w:ilvl="0" w:tplc="04090005">
      <w:start w:val="1"/>
      <w:numFmt w:val="bullet"/>
      <w:lvlText w:val=""/>
      <w:lvlJc w:val="left"/>
      <w:pPr>
        <w:tabs>
          <w:tab w:val="num" w:pos="1140"/>
        </w:tabs>
        <w:ind w:left="1140" w:hanging="360"/>
      </w:pPr>
      <w:rPr>
        <w:rFonts w:ascii="Wingdings" w:hAnsi="Wingdings" w:hint="default"/>
      </w:rPr>
    </w:lvl>
    <w:lvl w:ilvl="1" w:tplc="04090003" w:tentative="1">
      <w:start w:val="1"/>
      <w:numFmt w:val="bullet"/>
      <w:lvlText w:val="o"/>
      <w:lvlJc w:val="left"/>
      <w:pPr>
        <w:tabs>
          <w:tab w:val="num" w:pos="1860"/>
        </w:tabs>
        <w:ind w:left="1860" w:hanging="360"/>
      </w:pPr>
      <w:rPr>
        <w:rFonts w:ascii="Courier New" w:hAnsi="Courier New" w:hint="default"/>
      </w:rPr>
    </w:lvl>
    <w:lvl w:ilvl="2" w:tplc="04090005" w:tentative="1">
      <w:start w:val="1"/>
      <w:numFmt w:val="bullet"/>
      <w:lvlText w:val=""/>
      <w:lvlJc w:val="left"/>
      <w:pPr>
        <w:tabs>
          <w:tab w:val="num" w:pos="2580"/>
        </w:tabs>
        <w:ind w:left="2580" w:hanging="360"/>
      </w:pPr>
      <w:rPr>
        <w:rFonts w:ascii="Wingdings" w:hAnsi="Wingdings" w:hint="default"/>
      </w:rPr>
    </w:lvl>
    <w:lvl w:ilvl="3" w:tplc="04090001" w:tentative="1">
      <w:start w:val="1"/>
      <w:numFmt w:val="bullet"/>
      <w:lvlText w:val=""/>
      <w:lvlJc w:val="left"/>
      <w:pPr>
        <w:tabs>
          <w:tab w:val="num" w:pos="3300"/>
        </w:tabs>
        <w:ind w:left="3300" w:hanging="360"/>
      </w:pPr>
      <w:rPr>
        <w:rFonts w:ascii="Symbol" w:hAnsi="Symbol" w:hint="default"/>
      </w:rPr>
    </w:lvl>
    <w:lvl w:ilvl="4" w:tplc="04090003" w:tentative="1">
      <w:start w:val="1"/>
      <w:numFmt w:val="bullet"/>
      <w:lvlText w:val="o"/>
      <w:lvlJc w:val="left"/>
      <w:pPr>
        <w:tabs>
          <w:tab w:val="num" w:pos="4020"/>
        </w:tabs>
        <w:ind w:left="4020" w:hanging="360"/>
      </w:pPr>
      <w:rPr>
        <w:rFonts w:ascii="Courier New" w:hAnsi="Courier New" w:hint="default"/>
      </w:rPr>
    </w:lvl>
    <w:lvl w:ilvl="5" w:tplc="04090005" w:tentative="1">
      <w:start w:val="1"/>
      <w:numFmt w:val="bullet"/>
      <w:lvlText w:val=""/>
      <w:lvlJc w:val="left"/>
      <w:pPr>
        <w:tabs>
          <w:tab w:val="num" w:pos="4740"/>
        </w:tabs>
        <w:ind w:left="4740" w:hanging="360"/>
      </w:pPr>
      <w:rPr>
        <w:rFonts w:ascii="Wingdings" w:hAnsi="Wingdings" w:hint="default"/>
      </w:rPr>
    </w:lvl>
    <w:lvl w:ilvl="6" w:tplc="04090001" w:tentative="1">
      <w:start w:val="1"/>
      <w:numFmt w:val="bullet"/>
      <w:lvlText w:val=""/>
      <w:lvlJc w:val="left"/>
      <w:pPr>
        <w:tabs>
          <w:tab w:val="num" w:pos="5460"/>
        </w:tabs>
        <w:ind w:left="5460" w:hanging="360"/>
      </w:pPr>
      <w:rPr>
        <w:rFonts w:ascii="Symbol" w:hAnsi="Symbol" w:hint="default"/>
      </w:rPr>
    </w:lvl>
    <w:lvl w:ilvl="7" w:tplc="04090003" w:tentative="1">
      <w:start w:val="1"/>
      <w:numFmt w:val="bullet"/>
      <w:lvlText w:val="o"/>
      <w:lvlJc w:val="left"/>
      <w:pPr>
        <w:tabs>
          <w:tab w:val="num" w:pos="6180"/>
        </w:tabs>
        <w:ind w:left="6180" w:hanging="360"/>
      </w:pPr>
      <w:rPr>
        <w:rFonts w:ascii="Courier New" w:hAnsi="Courier New" w:hint="default"/>
      </w:rPr>
    </w:lvl>
    <w:lvl w:ilvl="8" w:tplc="04090005" w:tentative="1">
      <w:start w:val="1"/>
      <w:numFmt w:val="bullet"/>
      <w:lvlText w:val=""/>
      <w:lvlJc w:val="left"/>
      <w:pPr>
        <w:tabs>
          <w:tab w:val="num" w:pos="6900"/>
        </w:tabs>
        <w:ind w:left="6900" w:hanging="360"/>
      </w:pPr>
      <w:rPr>
        <w:rFonts w:ascii="Wingdings" w:hAnsi="Wingdings" w:hint="default"/>
      </w:rPr>
    </w:lvl>
  </w:abstractNum>
  <w:abstractNum w:abstractNumId="13">
    <w:nsid w:val="2ACE588E"/>
    <w:multiLevelType w:val="hybridMultilevel"/>
    <w:tmpl w:val="6F0A449C"/>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2C5C0C4D"/>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5">
    <w:nsid w:val="2F411B2C"/>
    <w:multiLevelType w:val="multilevel"/>
    <w:tmpl w:val="33E89CBE"/>
    <w:lvl w:ilvl="0">
      <w:start w:val="2"/>
      <w:numFmt w:val="decimal"/>
      <w:lvlText w:val="%1"/>
      <w:lvlJc w:val="left"/>
      <w:pPr>
        <w:ind w:left="720" w:hanging="72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30D6477E"/>
    <w:multiLevelType w:val="multilevel"/>
    <w:tmpl w:val="05C6E470"/>
    <w:lvl w:ilvl="0">
      <w:start w:val="1"/>
      <w:numFmt w:val="decimal"/>
      <w:lvlText w:val="%1."/>
      <w:lvlJc w:val="left"/>
      <w:pPr>
        <w:ind w:left="795" w:hanging="525"/>
      </w:pPr>
      <w:rPr>
        <w:rFonts w:hint="default"/>
        <w:b/>
      </w:rPr>
    </w:lvl>
    <w:lvl w:ilvl="1">
      <w:start w:val="1"/>
      <w:numFmt w:val="decimal"/>
      <w:lvlText w:val="%1.%2"/>
      <w:lvlJc w:val="left"/>
      <w:pPr>
        <w:ind w:left="615" w:hanging="525"/>
      </w:pPr>
      <w:rPr>
        <w:rFonts w:hint="default"/>
      </w:rPr>
    </w:lvl>
    <w:lvl w:ilvl="2">
      <w:start w:val="1"/>
      <w:numFmt w:val="decimal"/>
      <w:lvlText w:val="%1.%2.%3"/>
      <w:lvlJc w:val="left"/>
      <w:pPr>
        <w:ind w:left="1710" w:hanging="720"/>
      </w:pPr>
      <w:rPr>
        <w:rFonts w:ascii="Times New Roman" w:hAnsi="Times New Roman" w:cs="Times New Roman" w:hint="default"/>
        <w:b/>
        <w:i w:val="0"/>
        <w:sz w:val="24"/>
        <w:szCs w:val="24"/>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7">
    <w:nsid w:val="3B394102"/>
    <w:multiLevelType w:val="hybridMultilevel"/>
    <w:tmpl w:val="54A4A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B696621"/>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9">
    <w:nsid w:val="437B78D9"/>
    <w:multiLevelType w:val="hybridMultilevel"/>
    <w:tmpl w:val="9D8231A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A7C420C"/>
    <w:multiLevelType w:val="hybridMultilevel"/>
    <w:tmpl w:val="2F6496C6"/>
    <w:lvl w:ilvl="0" w:tplc="04090001">
      <w:start w:val="1"/>
      <w:numFmt w:val="bullet"/>
      <w:lvlText w:val=""/>
      <w:lvlJc w:val="left"/>
      <w:pPr>
        <w:ind w:left="3240" w:hanging="360"/>
      </w:pPr>
      <w:rPr>
        <w:rFonts w:ascii="Symbol" w:hAnsi="Symbol" w:hint="default"/>
      </w:rPr>
    </w:lvl>
    <w:lvl w:ilvl="1" w:tplc="04090003">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21">
    <w:nsid w:val="4A833A0E"/>
    <w:multiLevelType w:val="hybridMultilevel"/>
    <w:tmpl w:val="2A80D93E"/>
    <w:lvl w:ilvl="0" w:tplc="04090005">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4B373011"/>
    <w:multiLevelType w:val="hybridMultilevel"/>
    <w:tmpl w:val="6194C0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DC840CF"/>
    <w:multiLevelType w:val="multilevel"/>
    <w:tmpl w:val="00E8311E"/>
    <w:lvl w:ilvl="0">
      <w:start w:val="1"/>
      <w:numFmt w:val="decimal"/>
      <w:lvlText w:val="%1"/>
      <w:lvlJc w:val="left"/>
      <w:pPr>
        <w:ind w:left="360" w:hanging="360"/>
      </w:pPr>
      <w:rPr>
        <w:rFonts w:hint="default"/>
        <w:u w:val="single"/>
      </w:rPr>
    </w:lvl>
    <w:lvl w:ilvl="1">
      <w:start w:val="1"/>
      <w:numFmt w:val="bullet"/>
      <w:lvlText w:val=""/>
      <w:lvlJc w:val="left"/>
      <w:pPr>
        <w:ind w:left="720" w:hanging="360"/>
      </w:pPr>
      <w:rPr>
        <w:rFonts w:ascii="Wingdings" w:hAnsi="Wingdings" w:hint="default"/>
        <w:u w:val="single"/>
      </w:rPr>
    </w:lvl>
    <w:lvl w:ilvl="2">
      <w:start w:val="1"/>
      <w:numFmt w:val="decimal"/>
      <w:lvlText w:val="%1.%2.%3"/>
      <w:lvlJc w:val="left"/>
      <w:pPr>
        <w:ind w:left="1440" w:hanging="720"/>
      </w:pPr>
      <w:rPr>
        <w:rFonts w:hint="default"/>
        <w:u w:val="single"/>
      </w:rPr>
    </w:lvl>
    <w:lvl w:ilvl="3">
      <w:start w:val="1"/>
      <w:numFmt w:val="decimal"/>
      <w:lvlText w:val="%1.%2.%3.%4"/>
      <w:lvlJc w:val="left"/>
      <w:pPr>
        <w:ind w:left="1800" w:hanging="720"/>
      </w:pPr>
      <w:rPr>
        <w:rFonts w:hint="default"/>
        <w:u w:val="single"/>
      </w:rPr>
    </w:lvl>
    <w:lvl w:ilvl="4">
      <w:start w:val="1"/>
      <w:numFmt w:val="decimal"/>
      <w:lvlText w:val="%1.%2.%3.%4.%5"/>
      <w:lvlJc w:val="left"/>
      <w:pPr>
        <w:ind w:left="2520" w:hanging="1080"/>
      </w:pPr>
      <w:rPr>
        <w:rFonts w:hint="default"/>
        <w:u w:val="single"/>
      </w:rPr>
    </w:lvl>
    <w:lvl w:ilvl="5">
      <w:start w:val="1"/>
      <w:numFmt w:val="decimal"/>
      <w:lvlText w:val="%1.%2.%3.%4.%5.%6"/>
      <w:lvlJc w:val="left"/>
      <w:pPr>
        <w:ind w:left="2880" w:hanging="1080"/>
      </w:pPr>
      <w:rPr>
        <w:rFonts w:hint="default"/>
        <w:u w:val="single"/>
      </w:rPr>
    </w:lvl>
    <w:lvl w:ilvl="6">
      <w:start w:val="1"/>
      <w:numFmt w:val="decimal"/>
      <w:lvlText w:val="%1.%2.%3.%4.%5.%6.%7"/>
      <w:lvlJc w:val="left"/>
      <w:pPr>
        <w:ind w:left="3600" w:hanging="1440"/>
      </w:pPr>
      <w:rPr>
        <w:rFonts w:hint="default"/>
        <w:u w:val="single"/>
      </w:rPr>
    </w:lvl>
    <w:lvl w:ilvl="7">
      <w:start w:val="1"/>
      <w:numFmt w:val="decimal"/>
      <w:lvlText w:val="%1.%2.%3.%4.%5.%6.%7.%8"/>
      <w:lvlJc w:val="left"/>
      <w:pPr>
        <w:ind w:left="3960" w:hanging="1440"/>
      </w:pPr>
      <w:rPr>
        <w:rFonts w:hint="default"/>
        <w:u w:val="single"/>
      </w:rPr>
    </w:lvl>
    <w:lvl w:ilvl="8">
      <w:start w:val="1"/>
      <w:numFmt w:val="decimal"/>
      <w:lvlText w:val="%1.%2.%3.%4.%5.%6.%7.%8.%9"/>
      <w:lvlJc w:val="left"/>
      <w:pPr>
        <w:ind w:left="4680" w:hanging="1800"/>
      </w:pPr>
      <w:rPr>
        <w:rFonts w:hint="default"/>
        <w:u w:val="single"/>
      </w:rPr>
    </w:lvl>
  </w:abstractNum>
  <w:abstractNum w:abstractNumId="24">
    <w:nsid w:val="4FAA6A39"/>
    <w:multiLevelType w:val="multilevel"/>
    <w:tmpl w:val="DA989FBC"/>
    <w:lvl w:ilvl="0">
      <w:start w:val="1"/>
      <w:numFmt w:val="decimal"/>
      <w:lvlText w:val="%1"/>
      <w:lvlJc w:val="left"/>
      <w:pPr>
        <w:ind w:left="360" w:hanging="360"/>
      </w:pPr>
      <w:rPr>
        <w:rFonts w:hint="default"/>
        <w:u w:val="single"/>
      </w:rPr>
    </w:lvl>
    <w:lvl w:ilvl="1">
      <w:start w:val="1"/>
      <w:numFmt w:val="decimal"/>
      <w:lvlText w:val="%1.%2"/>
      <w:lvlJc w:val="left"/>
      <w:pPr>
        <w:ind w:left="720" w:hanging="360"/>
      </w:pPr>
      <w:rPr>
        <w:rFonts w:hint="default"/>
        <w:u w:val="single"/>
      </w:rPr>
    </w:lvl>
    <w:lvl w:ilvl="2">
      <w:start w:val="1"/>
      <w:numFmt w:val="decimal"/>
      <w:lvlText w:val="%1.%2.%3"/>
      <w:lvlJc w:val="left"/>
      <w:pPr>
        <w:ind w:left="1440" w:hanging="720"/>
      </w:pPr>
      <w:rPr>
        <w:rFonts w:hint="default"/>
        <w:u w:val="single"/>
      </w:rPr>
    </w:lvl>
    <w:lvl w:ilvl="3">
      <w:start w:val="1"/>
      <w:numFmt w:val="decimal"/>
      <w:lvlText w:val="%1.%2.%3.%4"/>
      <w:lvlJc w:val="left"/>
      <w:pPr>
        <w:ind w:left="1800" w:hanging="720"/>
      </w:pPr>
      <w:rPr>
        <w:rFonts w:hint="default"/>
        <w:u w:val="single"/>
      </w:rPr>
    </w:lvl>
    <w:lvl w:ilvl="4">
      <w:start w:val="1"/>
      <w:numFmt w:val="decimal"/>
      <w:lvlText w:val="%1.%2.%3.%4.%5"/>
      <w:lvlJc w:val="left"/>
      <w:pPr>
        <w:ind w:left="2520" w:hanging="1080"/>
      </w:pPr>
      <w:rPr>
        <w:rFonts w:hint="default"/>
        <w:u w:val="single"/>
      </w:rPr>
    </w:lvl>
    <w:lvl w:ilvl="5">
      <w:start w:val="1"/>
      <w:numFmt w:val="decimal"/>
      <w:lvlText w:val="%1.%2.%3.%4.%5.%6"/>
      <w:lvlJc w:val="left"/>
      <w:pPr>
        <w:ind w:left="2880" w:hanging="1080"/>
      </w:pPr>
      <w:rPr>
        <w:rFonts w:hint="default"/>
        <w:u w:val="single"/>
      </w:rPr>
    </w:lvl>
    <w:lvl w:ilvl="6">
      <w:start w:val="1"/>
      <w:numFmt w:val="decimal"/>
      <w:lvlText w:val="%1.%2.%3.%4.%5.%6.%7"/>
      <w:lvlJc w:val="left"/>
      <w:pPr>
        <w:ind w:left="3600" w:hanging="1440"/>
      </w:pPr>
      <w:rPr>
        <w:rFonts w:hint="default"/>
        <w:u w:val="single"/>
      </w:rPr>
    </w:lvl>
    <w:lvl w:ilvl="7">
      <w:start w:val="1"/>
      <w:numFmt w:val="decimal"/>
      <w:lvlText w:val="%1.%2.%3.%4.%5.%6.%7.%8"/>
      <w:lvlJc w:val="left"/>
      <w:pPr>
        <w:ind w:left="3960" w:hanging="1440"/>
      </w:pPr>
      <w:rPr>
        <w:rFonts w:hint="default"/>
        <w:u w:val="single"/>
      </w:rPr>
    </w:lvl>
    <w:lvl w:ilvl="8">
      <w:start w:val="1"/>
      <w:numFmt w:val="decimal"/>
      <w:lvlText w:val="%1.%2.%3.%4.%5.%6.%7.%8.%9"/>
      <w:lvlJc w:val="left"/>
      <w:pPr>
        <w:ind w:left="4680" w:hanging="1800"/>
      </w:pPr>
      <w:rPr>
        <w:rFonts w:hint="default"/>
        <w:u w:val="single"/>
      </w:rPr>
    </w:lvl>
  </w:abstractNum>
  <w:abstractNum w:abstractNumId="25">
    <w:nsid w:val="58CA76FF"/>
    <w:multiLevelType w:val="hybridMultilevel"/>
    <w:tmpl w:val="BAF001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F5A41E4"/>
    <w:multiLevelType w:val="hybridMultilevel"/>
    <w:tmpl w:val="FCBEBDB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63347E9F"/>
    <w:multiLevelType w:val="hybridMultilevel"/>
    <w:tmpl w:val="FDD8CA0C"/>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8">
    <w:nsid w:val="674B6456"/>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9">
    <w:nsid w:val="69AE1413"/>
    <w:multiLevelType w:val="hybridMultilevel"/>
    <w:tmpl w:val="5BF0607A"/>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6C177AB1"/>
    <w:multiLevelType w:val="hybridMultilevel"/>
    <w:tmpl w:val="4566D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42A354A"/>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2">
    <w:nsid w:val="7795548B"/>
    <w:multiLevelType w:val="hybridMultilevel"/>
    <w:tmpl w:val="53BCAF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2"/>
  </w:num>
  <w:num w:numId="3">
    <w:abstractNumId w:val="2"/>
  </w:num>
  <w:num w:numId="4">
    <w:abstractNumId w:val="30"/>
  </w:num>
  <w:num w:numId="5">
    <w:abstractNumId w:val="19"/>
  </w:num>
  <w:num w:numId="6">
    <w:abstractNumId w:val="29"/>
  </w:num>
  <w:num w:numId="7">
    <w:abstractNumId w:val="6"/>
  </w:num>
  <w:num w:numId="8">
    <w:abstractNumId w:val="21"/>
  </w:num>
  <w:num w:numId="9">
    <w:abstractNumId w:val="24"/>
  </w:num>
  <w:num w:numId="10">
    <w:abstractNumId w:val="23"/>
  </w:num>
  <w:num w:numId="11">
    <w:abstractNumId w:val="3"/>
  </w:num>
  <w:num w:numId="12">
    <w:abstractNumId w:val="9"/>
  </w:num>
  <w:num w:numId="13">
    <w:abstractNumId w:val="8"/>
  </w:num>
  <w:num w:numId="14">
    <w:abstractNumId w:val="10"/>
  </w:num>
  <w:num w:numId="15">
    <w:abstractNumId w:val="1"/>
  </w:num>
  <w:num w:numId="16">
    <w:abstractNumId w:val="18"/>
  </w:num>
  <w:num w:numId="17">
    <w:abstractNumId w:val="28"/>
  </w:num>
  <w:num w:numId="18">
    <w:abstractNumId w:val="31"/>
  </w:num>
  <w:num w:numId="19">
    <w:abstractNumId w:val="17"/>
  </w:num>
  <w:num w:numId="20">
    <w:abstractNumId w:val="7"/>
  </w:num>
  <w:num w:numId="21">
    <w:abstractNumId w:val="13"/>
  </w:num>
  <w:num w:numId="22">
    <w:abstractNumId w:val="15"/>
  </w:num>
  <w:num w:numId="23">
    <w:abstractNumId w:val="26"/>
  </w:num>
  <w:num w:numId="24">
    <w:abstractNumId w:val="5"/>
  </w:num>
  <w:num w:numId="25">
    <w:abstractNumId w:val="16"/>
  </w:num>
  <w:num w:numId="26">
    <w:abstractNumId w:val="25"/>
  </w:num>
  <w:num w:numId="27">
    <w:abstractNumId w:val="14"/>
  </w:num>
  <w:num w:numId="28">
    <w:abstractNumId w:val="4"/>
  </w:num>
  <w:num w:numId="29">
    <w:abstractNumId w:val="32"/>
  </w:num>
  <w:num w:numId="30">
    <w:abstractNumId w:val="22"/>
  </w:num>
  <w:num w:numId="31">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
  <w:rsids>
    <w:rsidRoot w:val="00AC75F3"/>
    <w:rsid w:val="00007C4D"/>
    <w:rsid w:val="0001469E"/>
    <w:rsid w:val="0002025D"/>
    <w:rsid w:val="0002248D"/>
    <w:rsid w:val="00030958"/>
    <w:rsid w:val="00032976"/>
    <w:rsid w:val="00050788"/>
    <w:rsid w:val="0005419D"/>
    <w:rsid w:val="00062E3E"/>
    <w:rsid w:val="00071953"/>
    <w:rsid w:val="00083F32"/>
    <w:rsid w:val="000923D4"/>
    <w:rsid w:val="000927FE"/>
    <w:rsid w:val="00092F92"/>
    <w:rsid w:val="000B01FB"/>
    <w:rsid w:val="000D196D"/>
    <w:rsid w:val="000D1E27"/>
    <w:rsid w:val="000D4560"/>
    <w:rsid w:val="000F30D3"/>
    <w:rsid w:val="000F608C"/>
    <w:rsid w:val="00101236"/>
    <w:rsid w:val="00101DD2"/>
    <w:rsid w:val="00102F84"/>
    <w:rsid w:val="00105A8C"/>
    <w:rsid w:val="001159E1"/>
    <w:rsid w:val="00136B5C"/>
    <w:rsid w:val="00136F0D"/>
    <w:rsid w:val="00147861"/>
    <w:rsid w:val="001611B1"/>
    <w:rsid w:val="00162A4E"/>
    <w:rsid w:val="00167A00"/>
    <w:rsid w:val="00193171"/>
    <w:rsid w:val="00194280"/>
    <w:rsid w:val="001A0B88"/>
    <w:rsid w:val="001A3CDB"/>
    <w:rsid w:val="001D1097"/>
    <w:rsid w:val="001D3F0B"/>
    <w:rsid w:val="001D4888"/>
    <w:rsid w:val="001D499B"/>
    <w:rsid w:val="001E340A"/>
    <w:rsid w:val="002044DA"/>
    <w:rsid w:val="00223ADE"/>
    <w:rsid w:val="00223FF4"/>
    <w:rsid w:val="00233691"/>
    <w:rsid w:val="00251038"/>
    <w:rsid w:val="00254923"/>
    <w:rsid w:val="0025710B"/>
    <w:rsid w:val="00262196"/>
    <w:rsid w:val="00284233"/>
    <w:rsid w:val="00284A9C"/>
    <w:rsid w:val="0029543B"/>
    <w:rsid w:val="002B63CE"/>
    <w:rsid w:val="002E1A0C"/>
    <w:rsid w:val="002E59E6"/>
    <w:rsid w:val="002F2B47"/>
    <w:rsid w:val="0031485B"/>
    <w:rsid w:val="0032066B"/>
    <w:rsid w:val="00322074"/>
    <w:rsid w:val="00327447"/>
    <w:rsid w:val="003306A6"/>
    <w:rsid w:val="00334F58"/>
    <w:rsid w:val="003365D4"/>
    <w:rsid w:val="00347E37"/>
    <w:rsid w:val="00363081"/>
    <w:rsid w:val="0037158D"/>
    <w:rsid w:val="00372376"/>
    <w:rsid w:val="003757AF"/>
    <w:rsid w:val="003760D3"/>
    <w:rsid w:val="00381AC2"/>
    <w:rsid w:val="003855C1"/>
    <w:rsid w:val="00386C52"/>
    <w:rsid w:val="003948EA"/>
    <w:rsid w:val="003C7DFE"/>
    <w:rsid w:val="003D2B71"/>
    <w:rsid w:val="003D51E0"/>
    <w:rsid w:val="003D7E9B"/>
    <w:rsid w:val="003E46C1"/>
    <w:rsid w:val="003E60B3"/>
    <w:rsid w:val="003F2424"/>
    <w:rsid w:val="003F2B32"/>
    <w:rsid w:val="003F6137"/>
    <w:rsid w:val="00405F5A"/>
    <w:rsid w:val="004126DB"/>
    <w:rsid w:val="00424008"/>
    <w:rsid w:val="00430FA9"/>
    <w:rsid w:val="00431113"/>
    <w:rsid w:val="00446429"/>
    <w:rsid w:val="00447DA8"/>
    <w:rsid w:val="0045101D"/>
    <w:rsid w:val="004641C0"/>
    <w:rsid w:val="00467623"/>
    <w:rsid w:val="00482A06"/>
    <w:rsid w:val="00485444"/>
    <w:rsid w:val="00490E29"/>
    <w:rsid w:val="00491DC9"/>
    <w:rsid w:val="004A05C3"/>
    <w:rsid w:val="004D166D"/>
    <w:rsid w:val="00521C8E"/>
    <w:rsid w:val="00536086"/>
    <w:rsid w:val="00540BE7"/>
    <w:rsid w:val="005426C3"/>
    <w:rsid w:val="00544A7F"/>
    <w:rsid w:val="00570CE0"/>
    <w:rsid w:val="00577642"/>
    <w:rsid w:val="005831AD"/>
    <w:rsid w:val="00587C22"/>
    <w:rsid w:val="005957BD"/>
    <w:rsid w:val="005A0C20"/>
    <w:rsid w:val="005B04BF"/>
    <w:rsid w:val="005F39FC"/>
    <w:rsid w:val="005F401D"/>
    <w:rsid w:val="006111CC"/>
    <w:rsid w:val="00624B40"/>
    <w:rsid w:val="006267F9"/>
    <w:rsid w:val="006332EA"/>
    <w:rsid w:val="00660D00"/>
    <w:rsid w:val="0066666C"/>
    <w:rsid w:val="00666956"/>
    <w:rsid w:val="006723F9"/>
    <w:rsid w:val="0067628A"/>
    <w:rsid w:val="00683975"/>
    <w:rsid w:val="00695AA2"/>
    <w:rsid w:val="006A4531"/>
    <w:rsid w:val="006A4640"/>
    <w:rsid w:val="006C0989"/>
    <w:rsid w:val="006C24C7"/>
    <w:rsid w:val="006C2981"/>
    <w:rsid w:val="006E3947"/>
    <w:rsid w:val="00711167"/>
    <w:rsid w:val="00721D77"/>
    <w:rsid w:val="00725AA1"/>
    <w:rsid w:val="00743763"/>
    <w:rsid w:val="007443D2"/>
    <w:rsid w:val="00763E81"/>
    <w:rsid w:val="00764AD5"/>
    <w:rsid w:val="00775857"/>
    <w:rsid w:val="00777C32"/>
    <w:rsid w:val="0078182C"/>
    <w:rsid w:val="00792C53"/>
    <w:rsid w:val="00793D49"/>
    <w:rsid w:val="007A7497"/>
    <w:rsid w:val="007B1A2E"/>
    <w:rsid w:val="007B2EDE"/>
    <w:rsid w:val="007B30C0"/>
    <w:rsid w:val="007B4873"/>
    <w:rsid w:val="007C2E21"/>
    <w:rsid w:val="007C368E"/>
    <w:rsid w:val="007D01F0"/>
    <w:rsid w:val="007E2E86"/>
    <w:rsid w:val="007E7C17"/>
    <w:rsid w:val="007F5A22"/>
    <w:rsid w:val="0080186C"/>
    <w:rsid w:val="008126A1"/>
    <w:rsid w:val="0081377E"/>
    <w:rsid w:val="008173CC"/>
    <w:rsid w:val="00837A62"/>
    <w:rsid w:val="00840C24"/>
    <w:rsid w:val="008756F5"/>
    <w:rsid w:val="00882119"/>
    <w:rsid w:val="00882DED"/>
    <w:rsid w:val="00892B3C"/>
    <w:rsid w:val="008A5EB0"/>
    <w:rsid w:val="008B0EE0"/>
    <w:rsid w:val="008B50CB"/>
    <w:rsid w:val="008B7E3A"/>
    <w:rsid w:val="008C12DC"/>
    <w:rsid w:val="008C2E38"/>
    <w:rsid w:val="008C40C5"/>
    <w:rsid w:val="008D0E8B"/>
    <w:rsid w:val="008D65C8"/>
    <w:rsid w:val="008F4932"/>
    <w:rsid w:val="008F4E73"/>
    <w:rsid w:val="00902CCB"/>
    <w:rsid w:val="009076B5"/>
    <w:rsid w:val="00915A4C"/>
    <w:rsid w:val="0091783B"/>
    <w:rsid w:val="00925163"/>
    <w:rsid w:val="009313D1"/>
    <w:rsid w:val="00932173"/>
    <w:rsid w:val="009529C3"/>
    <w:rsid w:val="0095446F"/>
    <w:rsid w:val="00971D02"/>
    <w:rsid w:val="009752B7"/>
    <w:rsid w:val="009A26CA"/>
    <w:rsid w:val="009A3EB2"/>
    <w:rsid w:val="009C0447"/>
    <w:rsid w:val="009C107A"/>
    <w:rsid w:val="009C1814"/>
    <w:rsid w:val="009C579F"/>
    <w:rsid w:val="009E04A1"/>
    <w:rsid w:val="009E59D7"/>
    <w:rsid w:val="009E5C2D"/>
    <w:rsid w:val="009E78EE"/>
    <w:rsid w:val="009F025B"/>
    <w:rsid w:val="009F4281"/>
    <w:rsid w:val="009F666A"/>
    <w:rsid w:val="00A44055"/>
    <w:rsid w:val="00A546BB"/>
    <w:rsid w:val="00A558F7"/>
    <w:rsid w:val="00A563DB"/>
    <w:rsid w:val="00A603F6"/>
    <w:rsid w:val="00A70E2E"/>
    <w:rsid w:val="00AA2E30"/>
    <w:rsid w:val="00AA7577"/>
    <w:rsid w:val="00AB0919"/>
    <w:rsid w:val="00AB5FF5"/>
    <w:rsid w:val="00AB6D4A"/>
    <w:rsid w:val="00AC0CE2"/>
    <w:rsid w:val="00AC73FE"/>
    <w:rsid w:val="00AC75F3"/>
    <w:rsid w:val="00AD47FA"/>
    <w:rsid w:val="00AD65DC"/>
    <w:rsid w:val="00AE3F3B"/>
    <w:rsid w:val="00B10B91"/>
    <w:rsid w:val="00B10BE5"/>
    <w:rsid w:val="00B11346"/>
    <w:rsid w:val="00B2219C"/>
    <w:rsid w:val="00B279DC"/>
    <w:rsid w:val="00B34E85"/>
    <w:rsid w:val="00B40AC5"/>
    <w:rsid w:val="00B45BB0"/>
    <w:rsid w:val="00B81696"/>
    <w:rsid w:val="00B84526"/>
    <w:rsid w:val="00B861E7"/>
    <w:rsid w:val="00BC267F"/>
    <w:rsid w:val="00BC54A7"/>
    <w:rsid w:val="00BD2313"/>
    <w:rsid w:val="00BD24DC"/>
    <w:rsid w:val="00BD3CF9"/>
    <w:rsid w:val="00BD3E0D"/>
    <w:rsid w:val="00BE1F45"/>
    <w:rsid w:val="00C224B4"/>
    <w:rsid w:val="00C23C97"/>
    <w:rsid w:val="00C41D31"/>
    <w:rsid w:val="00C64F0A"/>
    <w:rsid w:val="00C933D8"/>
    <w:rsid w:val="00CC6519"/>
    <w:rsid w:val="00CD2627"/>
    <w:rsid w:val="00D02759"/>
    <w:rsid w:val="00D10C30"/>
    <w:rsid w:val="00D17B8E"/>
    <w:rsid w:val="00D17E0C"/>
    <w:rsid w:val="00D201E3"/>
    <w:rsid w:val="00D21695"/>
    <w:rsid w:val="00D37CD3"/>
    <w:rsid w:val="00D43F4E"/>
    <w:rsid w:val="00D44132"/>
    <w:rsid w:val="00D455AF"/>
    <w:rsid w:val="00D4754B"/>
    <w:rsid w:val="00D54994"/>
    <w:rsid w:val="00D56457"/>
    <w:rsid w:val="00D615E5"/>
    <w:rsid w:val="00D64018"/>
    <w:rsid w:val="00D802C8"/>
    <w:rsid w:val="00D8090F"/>
    <w:rsid w:val="00D84384"/>
    <w:rsid w:val="00D92058"/>
    <w:rsid w:val="00DA1C5A"/>
    <w:rsid w:val="00DA696B"/>
    <w:rsid w:val="00DB7F20"/>
    <w:rsid w:val="00DD13D3"/>
    <w:rsid w:val="00DD3D5A"/>
    <w:rsid w:val="00DE4415"/>
    <w:rsid w:val="00DF5E50"/>
    <w:rsid w:val="00E046BA"/>
    <w:rsid w:val="00E0571A"/>
    <w:rsid w:val="00E06319"/>
    <w:rsid w:val="00E1090F"/>
    <w:rsid w:val="00E1153C"/>
    <w:rsid w:val="00E369E4"/>
    <w:rsid w:val="00E424FC"/>
    <w:rsid w:val="00E44028"/>
    <w:rsid w:val="00E51495"/>
    <w:rsid w:val="00E56BD6"/>
    <w:rsid w:val="00E6142A"/>
    <w:rsid w:val="00E71FE9"/>
    <w:rsid w:val="00E870CE"/>
    <w:rsid w:val="00E93667"/>
    <w:rsid w:val="00EA2AC3"/>
    <w:rsid w:val="00EA2F88"/>
    <w:rsid w:val="00EA3AE6"/>
    <w:rsid w:val="00EC23B2"/>
    <w:rsid w:val="00EC73AB"/>
    <w:rsid w:val="00ED2647"/>
    <w:rsid w:val="00EF4838"/>
    <w:rsid w:val="00EF6964"/>
    <w:rsid w:val="00F0672E"/>
    <w:rsid w:val="00F101CB"/>
    <w:rsid w:val="00F11F9C"/>
    <w:rsid w:val="00F12A72"/>
    <w:rsid w:val="00F13B83"/>
    <w:rsid w:val="00F14359"/>
    <w:rsid w:val="00F16026"/>
    <w:rsid w:val="00F20698"/>
    <w:rsid w:val="00F22591"/>
    <w:rsid w:val="00F55C18"/>
    <w:rsid w:val="00F750BE"/>
    <w:rsid w:val="00F878BB"/>
    <w:rsid w:val="00F92259"/>
    <w:rsid w:val="00FA04E5"/>
    <w:rsid w:val="00FA2402"/>
    <w:rsid w:val="00FA3623"/>
    <w:rsid w:val="00FA6EEC"/>
    <w:rsid w:val="00FA7107"/>
    <w:rsid w:val="00FB0743"/>
    <w:rsid w:val="00FC3AA3"/>
    <w:rsid w:val="00FC48AD"/>
    <w:rsid w:val="00FD2212"/>
    <w:rsid w:val="00FD3BD2"/>
    <w:rsid w:val="00FD4A0E"/>
    <w:rsid w:val="00FE073E"/>
    <w:rsid w:val="00FE63E4"/>
    <w:rsid w:val="00FF1407"/>
    <w:rsid w:val="00FF6B3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28A"/>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67628A"/>
    <w:pPr>
      <w:widowControl w:val="0"/>
      <w:autoSpaceDE w:val="0"/>
      <w:autoSpaceDN w:val="0"/>
      <w:adjustRightInd w:val="0"/>
    </w:pPr>
    <w:rPr>
      <w:rFonts w:ascii="Garamond" w:hAnsi="Garamond" w:cs="Garamond"/>
      <w:color w:val="000000"/>
      <w:sz w:val="24"/>
      <w:szCs w:val="24"/>
    </w:rPr>
  </w:style>
  <w:style w:type="paragraph" w:customStyle="1" w:styleId="CM5">
    <w:name w:val="CM5"/>
    <w:basedOn w:val="Default"/>
    <w:next w:val="Default"/>
    <w:uiPriority w:val="99"/>
    <w:rsid w:val="0067628A"/>
    <w:rPr>
      <w:rFonts w:cs="Times New Roman"/>
      <w:color w:val="auto"/>
    </w:rPr>
  </w:style>
  <w:style w:type="paragraph" w:customStyle="1" w:styleId="CM6">
    <w:name w:val="CM6"/>
    <w:basedOn w:val="Default"/>
    <w:next w:val="Default"/>
    <w:uiPriority w:val="99"/>
    <w:rsid w:val="0067628A"/>
    <w:rPr>
      <w:rFonts w:cs="Times New Roman"/>
      <w:color w:val="auto"/>
    </w:rPr>
  </w:style>
  <w:style w:type="paragraph" w:customStyle="1" w:styleId="CM19">
    <w:name w:val="CM19"/>
    <w:basedOn w:val="Default"/>
    <w:next w:val="Default"/>
    <w:uiPriority w:val="99"/>
    <w:rsid w:val="0067628A"/>
    <w:rPr>
      <w:rFonts w:cs="Times New Roman"/>
      <w:color w:val="auto"/>
    </w:rPr>
  </w:style>
  <w:style w:type="paragraph" w:customStyle="1" w:styleId="CM7">
    <w:name w:val="CM7"/>
    <w:basedOn w:val="Default"/>
    <w:next w:val="Default"/>
    <w:uiPriority w:val="99"/>
    <w:rsid w:val="0067628A"/>
    <w:rPr>
      <w:rFonts w:cs="Times New Roman"/>
      <w:color w:val="auto"/>
    </w:rPr>
  </w:style>
  <w:style w:type="paragraph" w:customStyle="1" w:styleId="CM8">
    <w:name w:val="CM8"/>
    <w:basedOn w:val="Default"/>
    <w:next w:val="Default"/>
    <w:uiPriority w:val="99"/>
    <w:rsid w:val="0067628A"/>
    <w:rPr>
      <w:rFonts w:cs="Times New Roman"/>
      <w:color w:val="auto"/>
    </w:rPr>
  </w:style>
  <w:style w:type="paragraph" w:customStyle="1" w:styleId="CM9">
    <w:name w:val="CM9"/>
    <w:basedOn w:val="Default"/>
    <w:next w:val="Default"/>
    <w:uiPriority w:val="99"/>
    <w:rsid w:val="0067628A"/>
    <w:rPr>
      <w:rFonts w:cs="Times New Roman"/>
      <w:color w:val="auto"/>
    </w:rPr>
  </w:style>
  <w:style w:type="paragraph" w:customStyle="1" w:styleId="CM10">
    <w:name w:val="CM10"/>
    <w:basedOn w:val="Default"/>
    <w:next w:val="Default"/>
    <w:uiPriority w:val="99"/>
    <w:rsid w:val="0067628A"/>
    <w:rPr>
      <w:rFonts w:cs="Times New Roman"/>
      <w:color w:val="auto"/>
    </w:rPr>
  </w:style>
  <w:style w:type="paragraph" w:customStyle="1" w:styleId="CM18">
    <w:name w:val="CM18"/>
    <w:basedOn w:val="Default"/>
    <w:next w:val="Default"/>
    <w:uiPriority w:val="99"/>
    <w:rsid w:val="0067628A"/>
    <w:rPr>
      <w:rFonts w:cs="Times New Roman"/>
      <w:color w:val="auto"/>
    </w:rPr>
  </w:style>
  <w:style w:type="paragraph" w:customStyle="1" w:styleId="CM11">
    <w:name w:val="CM11"/>
    <w:basedOn w:val="Default"/>
    <w:next w:val="Default"/>
    <w:uiPriority w:val="99"/>
    <w:rsid w:val="0067628A"/>
    <w:rPr>
      <w:rFonts w:cs="Times New Roman"/>
      <w:color w:val="auto"/>
    </w:rPr>
  </w:style>
  <w:style w:type="paragraph" w:customStyle="1" w:styleId="CM12">
    <w:name w:val="CM12"/>
    <w:basedOn w:val="Default"/>
    <w:next w:val="Default"/>
    <w:uiPriority w:val="99"/>
    <w:rsid w:val="0067628A"/>
    <w:rPr>
      <w:rFonts w:cs="Times New Roman"/>
      <w:color w:val="auto"/>
    </w:rPr>
  </w:style>
  <w:style w:type="paragraph" w:customStyle="1" w:styleId="CM13">
    <w:name w:val="CM13"/>
    <w:basedOn w:val="Default"/>
    <w:next w:val="Default"/>
    <w:uiPriority w:val="99"/>
    <w:rsid w:val="0067628A"/>
    <w:pPr>
      <w:spacing w:line="276" w:lineRule="atLeast"/>
    </w:pPr>
    <w:rPr>
      <w:rFonts w:cs="Times New Roman"/>
      <w:color w:val="auto"/>
    </w:rPr>
  </w:style>
  <w:style w:type="paragraph" w:customStyle="1" w:styleId="CM14">
    <w:name w:val="CM14"/>
    <w:basedOn w:val="Default"/>
    <w:next w:val="Default"/>
    <w:uiPriority w:val="99"/>
    <w:rsid w:val="0067628A"/>
    <w:pPr>
      <w:spacing w:line="276" w:lineRule="atLeast"/>
    </w:pPr>
    <w:rPr>
      <w:rFonts w:cs="Times New Roman"/>
      <w:color w:val="auto"/>
    </w:rPr>
  </w:style>
  <w:style w:type="paragraph" w:customStyle="1" w:styleId="CM15">
    <w:name w:val="CM15"/>
    <w:basedOn w:val="Default"/>
    <w:next w:val="Default"/>
    <w:uiPriority w:val="99"/>
    <w:rsid w:val="0067628A"/>
    <w:pPr>
      <w:spacing w:line="276" w:lineRule="atLeast"/>
    </w:pPr>
    <w:rPr>
      <w:rFonts w:cs="Times New Roman"/>
      <w:color w:val="auto"/>
    </w:rPr>
  </w:style>
  <w:style w:type="paragraph" w:customStyle="1" w:styleId="CM16">
    <w:name w:val="CM16"/>
    <w:basedOn w:val="Default"/>
    <w:next w:val="Default"/>
    <w:uiPriority w:val="99"/>
    <w:rsid w:val="0067628A"/>
    <w:pPr>
      <w:spacing w:line="533" w:lineRule="atLeast"/>
    </w:pPr>
    <w:rPr>
      <w:rFonts w:cs="Times New Roman"/>
      <w:color w:val="auto"/>
    </w:rPr>
  </w:style>
  <w:style w:type="paragraph" w:customStyle="1" w:styleId="CM17">
    <w:name w:val="CM17"/>
    <w:basedOn w:val="Default"/>
    <w:next w:val="Default"/>
    <w:uiPriority w:val="99"/>
    <w:rsid w:val="0067628A"/>
    <w:pPr>
      <w:spacing w:line="478" w:lineRule="atLeast"/>
    </w:pPr>
    <w:rPr>
      <w:rFonts w:cs="Times New Roman"/>
      <w:color w:val="auto"/>
    </w:rPr>
  </w:style>
  <w:style w:type="paragraph" w:customStyle="1" w:styleId="CM20">
    <w:name w:val="CM20"/>
    <w:basedOn w:val="Default"/>
    <w:next w:val="Default"/>
    <w:uiPriority w:val="99"/>
    <w:rsid w:val="0067628A"/>
    <w:rPr>
      <w:rFonts w:cs="Times New Roman"/>
      <w:color w:val="auto"/>
    </w:rPr>
  </w:style>
  <w:style w:type="paragraph" w:customStyle="1" w:styleId="CM21">
    <w:name w:val="CM21"/>
    <w:basedOn w:val="Default"/>
    <w:next w:val="Default"/>
    <w:uiPriority w:val="99"/>
    <w:rsid w:val="0067628A"/>
    <w:rPr>
      <w:rFonts w:cs="Times New Roman"/>
      <w:color w:val="auto"/>
    </w:rPr>
  </w:style>
  <w:style w:type="character" w:styleId="FollowedHyperlink">
    <w:name w:val="FollowedHyperlink"/>
    <w:basedOn w:val="DefaultParagraphFont"/>
    <w:uiPriority w:val="99"/>
    <w:rsid w:val="00101236"/>
    <w:rPr>
      <w:rFonts w:cs="Times New Roman"/>
      <w:color w:val="800080"/>
      <w:u w:val="single"/>
    </w:rPr>
  </w:style>
  <w:style w:type="paragraph" w:styleId="BalloonText">
    <w:name w:val="Balloon Text"/>
    <w:basedOn w:val="Normal"/>
    <w:link w:val="BalloonTextChar"/>
    <w:uiPriority w:val="99"/>
    <w:semiHidden/>
    <w:unhideWhenUsed/>
    <w:rsid w:val="00A44055"/>
    <w:rPr>
      <w:rFonts w:ascii="Tahoma" w:hAnsi="Tahoma" w:cs="Tahoma"/>
      <w:sz w:val="16"/>
      <w:szCs w:val="16"/>
    </w:rPr>
  </w:style>
  <w:style w:type="character" w:customStyle="1" w:styleId="BalloonTextChar">
    <w:name w:val="Balloon Text Char"/>
    <w:basedOn w:val="DefaultParagraphFont"/>
    <w:link w:val="BalloonText"/>
    <w:uiPriority w:val="99"/>
    <w:semiHidden/>
    <w:rsid w:val="00A44055"/>
    <w:rPr>
      <w:rFonts w:ascii="Tahoma" w:hAnsi="Tahoma" w:cs="Tahoma"/>
      <w:sz w:val="16"/>
      <w:szCs w:val="16"/>
    </w:rPr>
  </w:style>
  <w:style w:type="paragraph" w:styleId="Header">
    <w:name w:val="header"/>
    <w:basedOn w:val="Normal"/>
    <w:link w:val="HeaderChar"/>
    <w:rsid w:val="00A44055"/>
    <w:pPr>
      <w:tabs>
        <w:tab w:val="center" w:pos="4320"/>
        <w:tab w:val="right" w:pos="8640"/>
      </w:tabs>
    </w:pPr>
  </w:style>
  <w:style w:type="character" w:customStyle="1" w:styleId="HeaderChar">
    <w:name w:val="Header Char"/>
    <w:basedOn w:val="DefaultParagraphFont"/>
    <w:link w:val="Header"/>
    <w:rsid w:val="00A44055"/>
    <w:rPr>
      <w:sz w:val="24"/>
      <w:szCs w:val="24"/>
    </w:rPr>
  </w:style>
  <w:style w:type="paragraph" w:styleId="ListParagraph">
    <w:name w:val="List Paragraph"/>
    <w:basedOn w:val="Normal"/>
    <w:uiPriority w:val="34"/>
    <w:qFormat/>
    <w:rsid w:val="000D4560"/>
    <w:pPr>
      <w:ind w:left="720"/>
      <w:contextualSpacing/>
    </w:pPr>
  </w:style>
  <w:style w:type="paragraph" w:styleId="Footer">
    <w:name w:val="footer"/>
    <w:basedOn w:val="Normal"/>
    <w:link w:val="FooterChar"/>
    <w:uiPriority w:val="99"/>
    <w:unhideWhenUsed/>
    <w:rsid w:val="00AA2E30"/>
    <w:pPr>
      <w:tabs>
        <w:tab w:val="center" w:pos="4680"/>
        <w:tab w:val="right" w:pos="9360"/>
      </w:tabs>
    </w:pPr>
  </w:style>
  <w:style w:type="character" w:customStyle="1" w:styleId="FooterChar">
    <w:name w:val="Footer Char"/>
    <w:basedOn w:val="DefaultParagraphFont"/>
    <w:link w:val="Footer"/>
    <w:uiPriority w:val="99"/>
    <w:rsid w:val="00AA2E30"/>
    <w:rPr>
      <w:sz w:val="24"/>
      <w:szCs w:val="24"/>
    </w:rPr>
  </w:style>
  <w:style w:type="paragraph" w:styleId="Caption">
    <w:name w:val="caption"/>
    <w:basedOn w:val="Normal"/>
    <w:next w:val="Normal"/>
    <w:unhideWhenUsed/>
    <w:qFormat/>
    <w:locked/>
    <w:rsid w:val="00FF1407"/>
    <w:pPr>
      <w:spacing w:after="200"/>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63646595">
      <w:bodyDiv w:val="1"/>
      <w:marLeft w:val="0"/>
      <w:marRight w:val="0"/>
      <w:marTop w:val="0"/>
      <w:marBottom w:val="0"/>
      <w:divBdr>
        <w:top w:val="none" w:sz="0" w:space="0" w:color="auto"/>
        <w:left w:val="none" w:sz="0" w:space="0" w:color="auto"/>
        <w:bottom w:val="none" w:sz="0" w:space="0" w:color="auto"/>
        <w:right w:val="none" w:sz="0" w:space="0" w:color="auto"/>
      </w:divBdr>
    </w:div>
    <w:div w:id="260532337">
      <w:bodyDiv w:val="1"/>
      <w:marLeft w:val="0"/>
      <w:marRight w:val="0"/>
      <w:marTop w:val="0"/>
      <w:marBottom w:val="0"/>
      <w:divBdr>
        <w:top w:val="none" w:sz="0" w:space="0" w:color="auto"/>
        <w:left w:val="none" w:sz="0" w:space="0" w:color="auto"/>
        <w:bottom w:val="none" w:sz="0" w:space="0" w:color="auto"/>
        <w:right w:val="none" w:sz="0" w:space="0" w:color="auto"/>
      </w:divBdr>
    </w:div>
    <w:div w:id="1409497975">
      <w:bodyDiv w:val="1"/>
      <w:marLeft w:val="0"/>
      <w:marRight w:val="0"/>
      <w:marTop w:val="0"/>
      <w:marBottom w:val="0"/>
      <w:divBdr>
        <w:top w:val="none" w:sz="0" w:space="0" w:color="auto"/>
        <w:left w:val="none" w:sz="0" w:space="0" w:color="auto"/>
        <w:bottom w:val="none" w:sz="0" w:space="0" w:color="auto"/>
        <w:right w:val="none" w:sz="0" w:space="0" w:color="auto"/>
      </w:divBdr>
    </w:div>
    <w:div w:id="1700352507">
      <w:marLeft w:val="0"/>
      <w:marRight w:val="0"/>
      <w:marTop w:val="0"/>
      <w:marBottom w:val="0"/>
      <w:divBdr>
        <w:top w:val="none" w:sz="0" w:space="0" w:color="auto"/>
        <w:left w:val="none" w:sz="0" w:space="0" w:color="auto"/>
        <w:bottom w:val="none" w:sz="0" w:space="0" w:color="auto"/>
        <w:right w:val="none" w:sz="0" w:space="0" w:color="auto"/>
      </w:divBdr>
    </w:div>
    <w:div w:id="1723554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44825533B03448CDBF14DE892F7E3DD6"/>
        <w:category>
          <w:name w:val="General"/>
          <w:gallery w:val="placeholder"/>
        </w:category>
        <w:types>
          <w:type w:val="bbPlcHdr"/>
        </w:types>
        <w:behaviors>
          <w:behavior w:val="content"/>
        </w:behaviors>
        <w:guid w:val="{544D6189-D350-431D-81F2-9228578C639B}"/>
      </w:docPartPr>
      <w:docPartBody>
        <w:p w:rsidR="00594581" w:rsidRDefault="000718C8" w:rsidP="000718C8">
          <w:pPr>
            <w:pStyle w:val="44825533B03448CDBF14DE892F7E3DD6"/>
          </w:pPr>
          <w:r>
            <w:t>[Type text]</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0718C8"/>
    <w:rsid w:val="00066E01"/>
    <w:rsid w:val="000718C8"/>
    <w:rsid w:val="00104CB9"/>
    <w:rsid w:val="00110EF0"/>
    <w:rsid w:val="001E0FB3"/>
    <w:rsid w:val="00233F7E"/>
    <w:rsid w:val="00334C41"/>
    <w:rsid w:val="00594581"/>
    <w:rsid w:val="00631782"/>
    <w:rsid w:val="00735F29"/>
    <w:rsid w:val="00797FB5"/>
    <w:rsid w:val="008173F9"/>
    <w:rsid w:val="0085715D"/>
    <w:rsid w:val="008679BF"/>
    <w:rsid w:val="009955AF"/>
    <w:rsid w:val="00A70873"/>
    <w:rsid w:val="00A85BAD"/>
    <w:rsid w:val="00AA5D04"/>
    <w:rsid w:val="00B65F6C"/>
    <w:rsid w:val="00B878EB"/>
    <w:rsid w:val="00BE113C"/>
    <w:rsid w:val="00C41454"/>
    <w:rsid w:val="00E13B9C"/>
    <w:rsid w:val="00E343AB"/>
    <w:rsid w:val="00E40C41"/>
    <w:rsid w:val="00F066E2"/>
    <w:rsid w:val="00F453B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458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4825533B03448CDBF14DE892F7E3DD6">
    <w:name w:val="44825533B03448CDBF14DE892F7E3DD6"/>
    <w:rsid w:val="000718C8"/>
  </w:style>
  <w:style w:type="paragraph" w:customStyle="1" w:styleId="E34F053B01AC46A79FB2EF69C3D48DD1">
    <w:name w:val="E34F053B01AC46A79FB2EF69C3D48DD1"/>
    <w:rsid w:val="000718C8"/>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597BE8-29EF-44A4-9C14-D3E21D499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1245</Words>
  <Characters>7103</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Microsoft Word - WR-Termozulia 7EA T9002 2009-11-06 Weekly Report.doc</vt:lpstr>
    </vt:vector>
  </TitlesOfParts>
  <Company/>
  <LinksUpToDate>false</LinksUpToDate>
  <CharactersWithSpaces>8332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WR-Termozulia 7EA T9002 2009-11-06 Weekly Report.doc</dc:title>
  <dc:subject/>
  <dc:creator>kthomas</dc:creator>
  <cp:keywords/>
  <dc:description/>
  <cp:lastModifiedBy>pmelody</cp:lastModifiedBy>
  <cp:revision>2</cp:revision>
  <cp:lastPrinted>2010-05-29T19:30:00Z</cp:lastPrinted>
  <dcterms:created xsi:type="dcterms:W3CDTF">2010-10-03T13:50:00Z</dcterms:created>
  <dcterms:modified xsi:type="dcterms:W3CDTF">2010-10-03T13:50:00Z</dcterms:modified>
</cp:coreProperties>
</file>